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35BD" w14:textId="77777777" w:rsidR="00EB4E30" w:rsidRPr="00EB4E30" w:rsidRDefault="00EB4E30" w:rsidP="00EB4E30">
      <w:pPr>
        <w:autoSpaceDE w:val="0"/>
        <w:autoSpaceDN w:val="0"/>
        <w:adjustRightInd w:val="0"/>
        <w:rPr>
          <w:rFonts w:ascii="Times New Roman" w:hAnsi="Times New Roman" w:cs="Times New Roman"/>
          <w:b/>
          <w:bCs/>
        </w:rPr>
      </w:pPr>
    </w:p>
    <w:p w14:paraId="03FD2416" w14:textId="77777777" w:rsidR="00F015E7" w:rsidRPr="00EB4E30" w:rsidRDefault="00F015E7" w:rsidP="00F175C2">
      <w:pPr>
        <w:autoSpaceDE w:val="0"/>
        <w:autoSpaceDN w:val="0"/>
        <w:adjustRightInd w:val="0"/>
        <w:jc w:val="center"/>
        <w:rPr>
          <w:rFonts w:ascii="Arial" w:hAnsi="Arial" w:cs="Arial"/>
          <w:b/>
          <w:bCs/>
        </w:rPr>
      </w:pPr>
    </w:p>
    <w:p w14:paraId="215E16FE" w14:textId="77777777" w:rsidR="00F175C2" w:rsidRPr="00EB4E30" w:rsidRDefault="00F015E7" w:rsidP="00F175C2">
      <w:pPr>
        <w:autoSpaceDE w:val="0"/>
        <w:autoSpaceDN w:val="0"/>
        <w:adjustRightInd w:val="0"/>
        <w:jc w:val="center"/>
        <w:rPr>
          <w:rFonts w:ascii="Arial" w:hAnsi="Arial" w:cs="Arial"/>
          <w:b/>
          <w:bCs/>
        </w:rPr>
      </w:pPr>
      <w:r w:rsidRPr="00EB4E30">
        <w:rPr>
          <w:rFonts w:ascii="Arial" w:hAnsi="Arial" w:cs="Arial"/>
          <w:b/>
          <w:bCs/>
        </w:rPr>
        <w:t>FEDERAÇÃO DOS AÇORES</w:t>
      </w:r>
    </w:p>
    <w:p w14:paraId="43241679" w14:textId="77777777" w:rsidR="00F015E7" w:rsidRPr="00EB4E30" w:rsidRDefault="00F015E7" w:rsidP="00EB4E30">
      <w:pPr>
        <w:autoSpaceDE w:val="0"/>
        <w:autoSpaceDN w:val="0"/>
        <w:adjustRightInd w:val="0"/>
        <w:rPr>
          <w:rFonts w:ascii="Arial" w:hAnsi="Arial" w:cs="Arial"/>
          <w:b/>
          <w:bCs/>
        </w:rPr>
      </w:pPr>
    </w:p>
    <w:p w14:paraId="5B5BD480" w14:textId="77777777" w:rsidR="00EB4E30" w:rsidRPr="00EB4E30" w:rsidRDefault="00EB4E30" w:rsidP="00D85CA0">
      <w:pPr>
        <w:autoSpaceDE w:val="0"/>
        <w:autoSpaceDN w:val="0"/>
        <w:adjustRightInd w:val="0"/>
        <w:rPr>
          <w:rFonts w:ascii="Arial" w:hAnsi="Arial" w:cs="Arial"/>
          <w:b/>
          <w:bCs/>
        </w:rPr>
      </w:pPr>
    </w:p>
    <w:p w14:paraId="33FBB63A" w14:textId="77777777" w:rsidR="00F015E7" w:rsidRPr="00EB4E30" w:rsidRDefault="00F015E7" w:rsidP="00F175C2">
      <w:pPr>
        <w:autoSpaceDE w:val="0"/>
        <w:autoSpaceDN w:val="0"/>
        <w:adjustRightInd w:val="0"/>
        <w:jc w:val="center"/>
        <w:rPr>
          <w:rFonts w:ascii="Arial" w:hAnsi="Arial" w:cs="Arial"/>
          <w:b/>
          <w:bCs/>
        </w:rPr>
      </w:pPr>
    </w:p>
    <w:p w14:paraId="5A8A8DA2" w14:textId="77777777" w:rsidR="00F015E7" w:rsidRPr="00EB4E30" w:rsidRDefault="00F175C2" w:rsidP="00F175C2">
      <w:pPr>
        <w:autoSpaceDE w:val="0"/>
        <w:autoSpaceDN w:val="0"/>
        <w:adjustRightInd w:val="0"/>
        <w:jc w:val="center"/>
        <w:rPr>
          <w:rFonts w:ascii="Arial" w:hAnsi="Arial" w:cs="Arial"/>
          <w:b/>
          <w:bCs/>
        </w:rPr>
      </w:pPr>
      <w:r w:rsidRPr="00EB4E30">
        <w:rPr>
          <w:rFonts w:ascii="Arial" w:hAnsi="Arial" w:cs="Arial"/>
          <w:b/>
          <w:bCs/>
        </w:rPr>
        <w:t>Regulamento Eleitoral – Eleições dos Órgãos Locais</w:t>
      </w:r>
      <w:r w:rsidR="00F015E7" w:rsidRPr="00EB4E30">
        <w:rPr>
          <w:rFonts w:ascii="Arial" w:hAnsi="Arial" w:cs="Arial"/>
          <w:b/>
          <w:bCs/>
        </w:rPr>
        <w:t xml:space="preserve"> </w:t>
      </w:r>
    </w:p>
    <w:p w14:paraId="10687365" w14:textId="77777777" w:rsidR="00F015E7" w:rsidRPr="00EB4E30" w:rsidRDefault="00F015E7" w:rsidP="00F175C2">
      <w:pPr>
        <w:autoSpaceDE w:val="0"/>
        <w:autoSpaceDN w:val="0"/>
        <w:adjustRightInd w:val="0"/>
        <w:jc w:val="center"/>
        <w:rPr>
          <w:rFonts w:ascii="Arial" w:hAnsi="Arial" w:cs="Arial"/>
          <w:b/>
          <w:bCs/>
        </w:rPr>
      </w:pPr>
    </w:p>
    <w:p w14:paraId="121FA09E" w14:textId="43063FA5" w:rsidR="00F175C2" w:rsidRPr="00EB4E30" w:rsidRDefault="00F015E7" w:rsidP="00F175C2">
      <w:pPr>
        <w:autoSpaceDE w:val="0"/>
        <w:autoSpaceDN w:val="0"/>
        <w:adjustRightInd w:val="0"/>
        <w:jc w:val="center"/>
        <w:rPr>
          <w:rFonts w:ascii="Arial" w:hAnsi="Arial" w:cs="Arial"/>
          <w:b/>
          <w:bCs/>
        </w:rPr>
      </w:pPr>
      <w:r w:rsidRPr="00193F99">
        <w:rPr>
          <w:rFonts w:ascii="Arial" w:hAnsi="Arial" w:cs="Arial"/>
          <w:b/>
          <w:bCs/>
        </w:rPr>
        <w:t xml:space="preserve">(Assembleia Geral da Seção, Secretariado da Seção, </w:t>
      </w:r>
      <w:r w:rsidR="00EB4E30" w:rsidRPr="00193F99">
        <w:rPr>
          <w:rFonts w:ascii="Arial" w:hAnsi="Arial" w:cs="Arial"/>
          <w:b/>
          <w:bCs/>
        </w:rPr>
        <w:t xml:space="preserve">Secretário Coordenador Concelhio, Delegados da Seção à </w:t>
      </w:r>
      <w:r w:rsidRPr="00193F99">
        <w:rPr>
          <w:rFonts w:ascii="Arial" w:hAnsi="Arial" w:cs="Arial"/>
          <w:b/>
          <w:bCs/>
        </w:rPr>
        <w:t>Comissão Concelhia</w:t>
      </w:r>
      <w:r w:rsidR="00EB4E30" w:rsidRPr="00193F99">
        <w:rPr>
          <w:rFonts w:ascii="Arial" w:hAnsi="Arial" w:cs="Arial"/>
          <w:b/>
          <w:bCs/>
        </w:rPr>
        <w:t>, Secretário Coordenador de Ilha</w:t>
      </w:r>
      <w:r w:rsidRPr="00193F99">
        <w:rPr>
          <w:rFonts w:ascii="Arial" w:hAnsi="Arial" w:cs="Arial"/>
          <w:b/>
          <w:bCs/>
        </w:rPr>
        <w:t xml:space="preserve"> e Delegados da Seção à Comissão de Ilha)</w:t>
      </w:r>
    </w:p>
    <w:p w14:paraId="62618658" w14:textId="77777777" w:rsidR="00F175C2" w:rsidRPr="00EB4E30" w:rsidRDefault="00F175C2" w:rsidP="00F175C2">
      <w:pPr>
        <w:autoSpaceDE w:val="0"/>
        <w:autoSpaceDN w:val="0"/>
        <w:adjustRightInd w:val="0"/>
        <w:jc w:val="both"/>
        <w:rPr>
          <w:rFonts w:ascii="Arial" w:hAnsi="Arial" w:cs="Arial"/>
          <w:b/>
          <w:bCs/>
        </w:rPr>
      </w:pPr>
    </w:p>
    <w:p w14:paraId="526BB99B" w14:textId="77777777" w:rsidR="00F175C2" w:rsidRPr="00EB4E30" w:rsidRDefault="00F175C2" w:rsidP="00F175C2">
      <w:pPr>
        <w:autoSpaceDE w:val="0"/>
        <w:autoSpaceDN w:val="0"/>
        <w:adjustRightInd w:val="0"/>
        <w:jc w:val="both"/>
        <w:rPr>
          <w:rFonts w:ascii="Times New Roman" w:hAnsi="Times New Roman" w:cs="Times New Roman"/>
          <w:b/>
          <w:bCs/>
        </w:rPr>
      </w:pPr>
    </w:p>
    <w:p w14:paraId="09BC4EC5" w14:textId="77777777" w:rsidR="00F015E7" w:rsidRPr="00EB4E30" w:rsidRDefault="00F015E7" w:rsidP="00F175C2">
      <w:pPr>
        <w:autoSpaceDE w:val="0"/>
        <w:autoSpaceDN w:val="0"/>
        <w:adjustRightInd w:val="0"/>
        <w:jc w:val="both"/>
        <w:rPr>
          <w:rFonts w:ascii="Times New Roman" w:hAnsi="Times New Roman" w:cs="Times New Roman"/>
          <w:b/>
          <w:bCs/>
        </w:rPr>
      </w:pPr>
    </w:p>
    <w:p w14:paraId="18269EC8" w14:textId="77777777" w:rsidR="00F175C2" w:rsidRPr="00EB4E30" w:rsidRDefault="002C54ED" w:rsidP="00313700">
      <w:pPr>
        <w:autoSpaceDE w:val="0"/>
        <w:autoSpaceDN w:val="0"/>
        <w:adjustRightInd w:val="0"/>
        <w:spacing w:line="360" w:lineRule="auto"/>
        <w:jc w:val="center"/>
        <w:rPr>
          <w:rFonts w:ascii="Arial" w:hAnsi="Arial" w:cs="Arial"/>
          <w:b/>
          <w:bCs/>
        </w:rPr>
      </w:pPr>
      <w:r w:rsidRPr="00EB4E30">
        <w:rPr>
          <w:rFonts w:ascii="Arial" w:hAnsi="Arial" w:cs="Arial"/>
          <w:b/>
          <w:bCs/>
        </w:rPr>
        <w:t>CAPÍTULO</w:t>
      </w:r>
      <w:r w:rsidR="00F175C2" w:rsidRPr="00EB4E30">
        <w:rPr>
          <w:rFonts w:ascii="Arial" w:hAnsi="Arial" w:cs="Arial"/>
          <w:b/>
          <w:bCs/>
        </w:rPr>
        <w:t xml:space="preserve"> I</w:t>
      </w:r>
    </w:p>
    <w:p w14:paraId="1CA60F83" w14:textId="77777777" w:rsidR="00F175C2" w:rsidRPr="00EB4E30" w:rsidRDefault="00F175C2" w:rsidP="00313700">
      <w:pPr>
        <w:autoSpaceDE w:val="0"/>
        <w:autoSpaceDN w:val="0"/>
        <w:adjustRightInd w:val="0"/>
        <w:spacing w:line="360" w:lineRule="auto"/>
        <w:jc w:val="center"/>
        <w:rPr>
          <w:rFonts w:ascii="Arial" w:hAnsi="Arial" w:cs="Arial"/>
          <w:b/>
        </w:rPr>
      </w:pPr>
      <w:r w:rsidRPr="00EB4E30">
        <w:rPr>
          <w:rFonts w:ascii="Arial" w:hAnsi="Arial" w:cs="Arial"/>
          <w:b/>
        </w:rPr>
        <w:t>DISPOSIÇÕES GERAIS</w:t>
      </w:r>
    </w:p>
    <w:p w14:paraId="29ADD88D" w14:textId="77777777" w:rsidR="001C41C8" w:rsidRPr="00EB4E30" w:rsidRDefault="001C41C8" w:rsidP="00313700">
      <w:pPr>
        <w:autoSpaceDE w:val="0"/>
        <w:autoSpaceDN w:val="0"/>
        <w:adjustRightInd w:val="0"/>
        <w:spacing w:line="360" w:lineRule="auto"/>
        <w:jc w:val="both"/>
        <w:rPr>
          <w:rFonts w:ascii="Arial" w:hAnsi="Arial" w:cs="Arial"/>
        </w:rPr>
      </w:pPr>
    </w:p>
    <w:p w14:paraId="0D596966" w14:textId="77777777" w:rsidR="001C41C8" w:rsidRPr="00EB4E30" w:rsidRDefault="001C41C8"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 1º</w:t>
      </w:r>
    </w:p>
    <w:p w14:paraId="3A2D2F2B" w14:textId="77777777" w:rsidR="002C54ED" w:rsidRPr="00EB4E30" w:rsidRDefault="001C41C8"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Âmbito</w:t>
      </w:r>
    </w:p>
    <w:p w14:paraId="7277588A" w14:textId="77777777" w:rsidR="00313700" w:rsidRPr="00EB4E30" w:rsidRDefault="00313700" w:rsidP="00313700">
      <w:pPr>
        <w:pStyle w:val="Default"/>
        <w:spacing w:line="360" w:lineRule="auto"/>
        <w:jc w:val="center"/>
        <w:rPr>
          <w:rFonts w:ascii="Arial" w:hAnsi="Arial" w:cs="Arial"/>
          <w:b/>
          <w:bCs/>
          <w:color w:val="auto"/>
          <w:sz w:val="22"/>
          <w:szCs w:val="22"/>
        </w:rPr>
      </w:pPr>
    </w:p>
    <w:p w14:paraId="678C90C1" w14:textId="1BDAC7B4" w:rsidR="001C41C8" w:rsidRPr="00EB4E30" w:rsidRDefault="001C41C8" w:rsidP="00313700">
      <w:pPr>
        <w:autoSpaceDE w:val="0"/>
        <w:autoSpaceDN w:val="0"/>
        <w:adjustRightInd w:val="0"/>
        <w:spacing w:line="360" w:lineRule="auto"/>
        <w:jc w:val="both"/>
        <w:rPr>
          <w:rFonts w:ascii="Arial" w:hAnsi="Arial" w:cs="Arial"/>
        </w:rPr>
      </w:pPr>
      <w:r w:rsidRPr="004D51CE">
        <w:rPr>
          <w:rFonts w:ascii="Arial" w:hAnsi="Arial" w:cs="Arial"/>
        </w:rPr>
        <w:t xml:space="preserve">O presente Regulamento estabelece as normas a que obedece o processo eleitoral para a eleição dos órgãos das Secções, </w:t>
      </w:r>
      <w:r w:rsidR="00AE212F" w:rsidRPr="004D51CE">
        <w:rPr>
          <w:rFonts w:ascii="Arial" w:hAnsi="Arial" w:cs="Arial"/>
        </w:rPr>
        <w:t>dos Secretários Coordenadores Concelhios, dos delegados às</w:t>
      </w:r>
      <w:r w:rsidRPr="004D51CE">
        <w:rPr>
          <w:rFonts w:ascii="Arial" w:hAnsi="Arial" w:cs="Arial"/>
        </w:rPr>
        <w:t xml:space="preserve"> Comissões Concelhias</w:t>
      </w:r>
      <w:r w:rsidR="00AE212F" w:rsidRPr="004D51CE">
        <w:rPr>
          <w:rFonts w:ascii="Arial" w:hAnsi="Arial" w:cs="Arial"/>
        </w:rPr>
        <w:t>, do Secretários Coordenadores de ilha</w:t>
      </w:r>
      <w:r w:rsidRPr="004D51CE">
        <w:rPr>
          <w:rFonts w:ascii="Arial" w:hAnsi="Arial" w:cs="Arial"/>
        </w:rPr>
        <w:t xml:space="preserve"> e dos Delegados às Comissões de Ilha da Federação dos Açores do PS.</w:t>
      </w:r>
    </w:p>
    <w:p w14:paraId="169A283D" w14:textId="77777777" w:rsidR="001C41C8" w:rsidRPr="00EB4E30" w:rsidRDefault="001C41C8" w:rsidP="00313700">
      <w:pPr>
        <w:autoSpaceDE w:val="0"/>
        <w:autoSpaceDN w:val="0"/>
        <w:adjustRightInd w:val="0"/>
        <w:spacing w:line="360" w:lineRule="auto"/>
        <w:jc w:val="both"/>
        <w:rPr>
          <w:rFonts w:ascii="Arial" w:hAnsi="Arial" w:cs="Arial"/>
        </w:rPr>
      </w:pPr>
    </w:p>
    <w:p w14:paraId="330663C2" w14:textId="77777777" w:rsidR="001C41C8" w:rsidRPr="00EB4E30" w:rsidRDefault="001C41C8"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 2.º</w:t>
      </w:r>
    </w:p>
    <w:p w14:paraId="172DDAC7" w14:textId="77777777" w:rsidR="001C41C8" w:rsidRPr="00EB4E30" w:rsidRDefault="001C41C8"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Das Secções</w:t>
      </w:r>
    </w:p>
    <w:p w14:paraId="552EBAD7" w14:textId="77777777" w:rsidR="002C54ED" w:rsidRPr="00EB4E30" w:rsidRDefault="002C54ED" w:rsidP="00313700">
      <w:pPr>
        <w:pStyle w:val="Default"/>
        <w:spacing w:line="360" w:lineRule="auto"/>
        <w:jc w:val="both"/>
        <w:rPr>
          <w:rFonts w:ascii="Arial" w:hAnsi="Arial" w:cs="Arial"/>
          <w:color w:val="auto"/>
          <w:sz w:val="22"/>
          <w:szCs w:val="22"/>
        </w:rPr>
      </w:pPr>
    </w:p>
    <w:p w14:paraId="7CC2ACEF" w14:textId="53ED1990" w:rsidR="001C41C8" w:rsidRPr="00EB4E30" w:rsidRDefault="002C54ED" w:rsidP="00D85CA0">
      <w:pPr>
        <w:pStyle w:val="Default"/>
        <w:numPr>
          <w:ilvl w:val="0"/>
          <w:numId w:val="8"/>
        </w:numPr>
        <w:spacing w:line="360" w:lineRule="auto"/>
        <w:jc w:val="both"/>
        <w:rPr>
          <w:rFonts w:ascii="Arial" w:hAnsi="Arial" w:cs="Arial"/>
          <w:color w:val="auto"/>
          <w:sz w:val="22"/>
          <w:szCs w:val="22"/>
        </w:rPr>
      </w:pPr>
      <w:r w:rsidRPr="00EB4E30">
        <w:rPr>
          <w:rFonts w:ascii="Arial" w:hAnsi="Arial" w:cs="Arial"/>
          <w:color w:val="auto"/>
          <w:sz w:val="22"/>
          <w:szCs w:val="22"/>
        </w:rPr>
        <w:t>As secções de Residência são estruturas constituídas pelos militantes do Partido residentes numa freguesia, ou freguesias contíguas dentro do mesmo concelho, e que articulam e executam a ação política dentro do seu âmbito de ação.</w:t>
      </w:r>
    </w:p>
    <w:p w14:paraId="52E8B8D1" w14:textId="0CA1252A" w:rsidR="00D85CA0" w:rsidRPr="004D51CE" w:rsidRDefault="001C41C8" w:rsidP="00EB4E30">
      <w:pPr>
        <w:pStyle w:val="Default"/>
        <w:numPr>
          <w:ilvl w:val="0"/>
          <w:numId w:val="8"/>
        </w:numPr>
        <w:spacing w:line="360" w:lineRule="auto"/>
        <w:jc w:val="both"/>
        <w:rPr>
          <w:rFonts w:ascii="Arial" w:hAnsi="Arial" w:cs="Arial"/>
          <w:color w:val="auto"/>
          <w:sz w:val="22"/>
          <w:szCs w:val="22"/>
        </w:rPr>
      </w:pPr>
      <w:r w:rsidRPr="00EB4E30">
        <w:rPr>
          <w:rFonts w:ascii="Arial" w:hAnsi="Arial" w:cs="Arial"/>
          <w:color w:val="auto"/>
          <w:sz w:val="22"/>
          <w:szCs w:val="22"/>
        </w:rPr>
        <w:t>São órgãos das Secções de Residência, a Assembleia Geral</w:t>
      </w:r>
      <w:r w:rsidR="002C1D16" w:rsidRPr="00EB4E30">
        <w:rPr>
          <w:rFonts w:ascii="Arial" w:hAnsi="Arial" w:cs="Arial"/>
          <w:color w:val="auto"/>
          <w:sz w:val="22"/>
          <w:szCs w:val="22"/>
        </w:rPr>
        <w:t xml:space="preserve">, </w:t>
      </w:r>
      <w:r w:rsidR="002C1D16" w:rsidRPr="004D51CE">
        <w:rPr>
          <w:rFonts w:ascii="Arial" w:hAnsi="Arial" w:cs="Arial"/>
          <w:color w:val="auto"/>
          <w:sz w:val="22"/>
          <w:szCs w:val="22"/>
        </w:rPr>
        <w:t xml:space="preserve">o Secretário Coordenador </w:t>
      </w:r>
      <w:r w:rsidRPr="004D51CE">
        <w:rPr>
          <w:rFonts w:ascii="Arial" w:hAnsi="Arial" w:cs="Arial"/>
          <w:color w:val="auto"/>
          <w:sz w:val="22"/>
          <w:szCs w:val="22"/>
        </w:rPr>
        <w:t xml:space="preserve">e o Secretariado. </w:t>
      </w:r>
    </w:p>
    <w:p w14:paraId="6AF1470F" w14:textId="6E9EF896" w:rsidR="00EB4E30" w:rsidRDefault="00EB4E30" w:rsidP="00EB4E30">
      <w:pPr>
        <w:pStyle w:val="Default"/>
        <w:spacing w:line="360" w:lineRule="auto"/>
        <w:rPr>
          <w:rFonts w:ascii="Arial" w:hAnsi="Arial" w:cs="Arial"/>
          <w:b/>
          <w:bCs/>
          <w:color w:val="auto"/>
          <w:sz w:val="22"/>
          <w:szCs w:val="22"/>
        </w:rPr>
      </w:pPr>
    </w:p>
    <w:p w14:paraId="05611967" w14:textId="77777777" w:rsidR="00E20600" w:rsidRDefault="00E20600" w:rsidP="00E20600">
      <w:pPr>
        <w:pStyle w:val="Default"/>
        <w:spacing w:line="360" w:lineRule="auto"/>
        <w:jc w:val="center"/>
        <w:rPr>
          <w:rFonts w:ascii="Arial" w:hAnsi="Arial" w:cs="Arial"/>
          <w:b/>
          <w:bCs/>
          <w:color w:val="auto"/>
          <w:sz w:val="22"/>
          <w:szCs w:val="22"/>
        </w:rPr>
      </w:pPr>
    </w:p>
    <w:p w14:paraId="5A50D766" w14:textId="3755A03E" w:rsidR="001C41C8" w:rsidRPr="00EB4E30" w:rsidRDefault="001C41C8"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 3.º</w:t>
      </w:r>
    </w:p>
    <w:p w14:paraId="6A644D54" w14:textId="77777777" w:rsidR="001C41C8" w:rsidRPr="00EB4E30" w:rsidRDefault="001C41C8"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Da Comissão Concelhia</w:t>
      </w:r>
    </w:p>
    <w:p w14:paraId="24F77139" w14:textId="77777777" w:rsidR="002C54ED" w:rsidRPr="00EB4E30" w:rsidRDefault="002C54ED" w:rsidP="00313700">
      <w:pPr>
        <w:pStyle w:val="Default"/>
        <w:spacing w:line="360" w:lineRule="auto"/>
        <w:jc w:val="center"/>
        <w:rPr>
          <w:rFonts w:ascii="Arial" w:hAnsi="Arial" w:cs="Arial"/>
          <w:color w:val="auto"/>
          <w:sz w:val="22"/>
          <w:szCs w:val="22"/>
        </w:rPr>
      </w:pPr>
    </w:p>
    <w:p w14:paraId="43BF6C27" w14:textId="52E34F3B" w:rsidR="001C41C8" w:rsidRPr="00A327C7" w:rsidRDefault="002C54ED" w:rsidP="00D85CA0">
      <w:pPr>
        <w:pStyle w:val="Default"/>
        <w:numPr>
          <w:ilvl w:val="0"/>
          <w:numId w:val="10"/>
        </w:numPr>
        <w:spacing w:line="360" w:lineRule="auto"/>
        <w:jc w:val="both"/>
        <w:rPr>
          <w:rFonts w:ascii="Arial" w:hAnsi="Arial" w:cs="Arial"/>
          <w:color w:val="auto"/>
          <w:sz w:val="22"/>
          <w:szCs w:val="22"/>
        </w:rPr>
      </w:pPr>
      <w:r w:rsidRPr="00A327C7">
        <w:rPr>
          <w:rFonts w:ascii="Arial" w:hAnsi="Arial" w:cs="Arial"/>
          <w:color w:val="auto"/>
          <w:sz w:val="22"/>
          <w:szCs w:val="22"/>
        </w:rPr>
        <w:t>A Comissão</w:t>
      </w:r>
      <w:r w:rsidR="001C41C8" w:rsidRPr="00A327C7">
        <w:rPr>
          <w:rFonts w:ascii="Arial" w:hAnsi="Arial" w:cs="Arial"/>
          <w:color w:val="auto"/>
          <w:sz w:val="22"/>
          <w:szCs w:val="22"/>
        </w:rPr>
        <w:t xml:space="preserve"> Concelhia </w:t>
      </w:r>
      <w:r w:rsidR="00E3459E" w:rsidRPr="00A327C7">
        <w:rPr>
          <w:rFonts w:ascii="Arial" w:hAnsi="Arial" w:cs="Arial"/>
          <w:color w:val="auto"/>
          <w:sz w:val="22"/>
          <w:szCs w:val="22"/>
        </w:rPr>
        <w:t>elege o Secretariado Concelhio, sob proposta do Secretário Coordenador Concelhio, e aprecia a situação política, em especial do respetivo concelho.</w:t>
      </w:r>
    </w:p>
    <w:p w14:paraId="11B32568" w14:textId="77777777" w:rsidR="00E3459E" w:rsidRPr="00A327C7" w:rsidRDefault="00E3459E" w:rsidP="00E3459E">
      <w:pPr>
        <w:pStyle w:val="Default"/>
        <w:spacing w:line="360" w:lineRule="auto"/>
        <w:ind w:left="360"/>
        <w:jc w:val="both"/>
        <w:rPr>
          <w:rFonts w:ascii="Arial" w:hAnsi="Arial" w:cs="Arial"/>
          <w:color w:val="FF0000"/>
          <w:sz w:val="22"/>
          <w:szCs w:val="22"/>
        </w:rPr>
      </w:pPr>
    </w:p>
    <w:p w14:paraId="21A4E2D8" w14:textId="6EF7DA11" w:rsidR="002C54ED" w:rsidRPr="00A327C7" w:rsidRDefault="001C41C8" w:rsidP="00D85CA0">
      <w:pPr>
        <w:pStyle w:val="Default"/>
        <w:numPr>
          <w:ilvl w:val="0"/>
          <w:numId w:val="10"/>
        </w:numPr>
        <w:spacing w:line="360" w:lineRule="auto"/>
        <w:jc w:val="both"/>
        <w:rPr>
          <w:rFonts w:ascii="Arial" w:hAnsi="Arial" w:cs="Arial"/>
          <w:color w:val="auto"/>
          <w:sz w:val="22"/>
          <w:szCs w:val="22"/>
        </w:rPr>
      </w:pPr>
      <w:r w:rsidRPr="00A327C7">
        <w:rPr>
          <w:rFonts w:ascii="Arial" w:hAnsi="Arial" w:cs="Arial"/>
          <w:color w:val="auto"/>
          <w:sz w:val="22"/>
          <w:szCs w:val="22"/>
        </w:rPr>
        <w:t>O número de membros el</w:t>
      </w:r>
      <w:r w:rsidR="002C54ED" w:rsidRPr="00A327C7">
        <w:rPr>
          <w:rFonts w:ascii="Arial" w:hAnsi="Arial" w:cs="Arial"/>
          <w:color w:val="auto"/>
          <w:sz w:val="22"/>
          <w:szCs w:val="22"/>
        </w:rPr>
        <w:t xml:space="preserve">eitos </w:t>
      </w:r>
      <w:r w:rsidR="00F35781" w:rsidRPr="00A327C7">
        <w:rPr>
          <w:rFonts w:ascii="Arial" w:hAnsi="Arial" w:cs="Arial"/>
          <w:color w:val="auto"/>
          <w:sz w:val="22"/>
          <w:szCs w:val="22"/>
        </w:rPr>
        <w:t xml:space="preserve">por cada Seção para a respetiva </w:t>
      </w:r>
      <w:r w:rsidR="002C54ED" w:rsidRPr="00A327C7">
        <w:rPr>
          <w:rFonts w:ascii="Arial" w:hAnsi="Arial" w:cs="Arial"/>
          <w:color w:val="auto"/>
          <w:sz w:val="22"/>
          <w:szCs w:val="22"/>
        </w:rPr>
        <w:t>Comissão Concelhia é definido pelo Secretariado Regional</w:t>
      </w:r>
      <w:r w:rsidRPr="00A327C7">
        <w:rPr>
          <w:rFonts w:ascii="Arial" w:hAnsi="Arial" w:cs="Arial"/>
          <w:color w:val="auto"/>
          <w:sz w:val="22"/>
          <w:szCs w:val="22"/>
        </w:rPr>
        <w:t>.</w:t>
      </w:r>
    </w:p>
    <w:p w14:paraId="4D9F47AB" w14:textId="4B65D76E" w:rsidR="002D15D4" w:rsidRDefault="002D15D4" w:rsidP="00313700">
      <w:pPr>
        <w:pStyle w:val="Default"/>
        <w:spacing w:line="360" w:lineRule="auto"/>
        <w:jc w:val="both"/>
        <w:rPr>
          <w:rFonts w:ascii="Arial" w:hAnsi="Arial" w:cs="Arial"/>
          <w:color w:val="auto"/>
          <w:sz w:val="22"/>
          <w:szCs w:val="22"/>
        </w:rPr>
      </w:pPr>
    </w:p>
    <w:p w14:paraId="1C41AD37" w14:textId="47B6ABB6" w:rsidR="00F35781" w:rsidRPr="008107E4" w:rsidRDefault="00F35781" w:rsidP="00F35781">
      <w:pPr>
        <w:pStyle w:val="Default"/>
        <w:spacing w:line="360" w:lineRule="auto"/>
        <w:jc w:val="center"/>
        <w:rPr>
          <w:rFonts w:ascii="Arial" w:hAnsi="Arial" w:cs="Arial"/>
          <w:color w:val="auto"/>
          <w:sz w:val="22"/>
          <w:szCs w:val="22"/>
        </w:rPr>
      </w:pPr>
      <w:r w:rsidRPr="008107E4">
        <w:rPr>
          <w:rFonts w:ascii="Arial" w:hAnsi="Arial" w:cs="Arial"/>
          <w:b/>
          <w:bCs/>
          <w:color w:val="auto"/>
          <w:sz w:val="22"/>
          <w:szCs w:val="22"/>
        </w:rPr>
        <w:t>Artigo 3.º A</w:t>
      </w:r>
    </w:p>
    <w:p w14:paraId="1E9ED3E6" w14:textId="77777777" w:rsidR="00F35781" w:rsidRPr="008107E4" w:rsidRDefault="00F35781" w:rsidP="00F35781">
      <w:pPr>
        <w:pStyle w:val="Default"/>
        <w:spacing w:line="360" w:lineRule="auto"/>
        <w:jc w:val="center"/>
        <w:rPr>
          <w:rFonts w:ascii="Arial" w:hAnsi="Arial" w:cs="Arial"/>
          <w:b/>
          <w:bCs/>
          <w:color w:val="auto"/>
          <w:sz w:val="22"/>
          <w:szCs w:val="22"/>
        </w:rPr>
      </w:pPr>
      <w:r w:rsidRPr="008107E4">
        <w:rPr>
          <w:rFonts w:ascii="Arial" w:hAnsi="Arial" w:cs="Arial"/>
          <w:b/>
          <w:bCs/>
          <w:color w:val="auto"/>
          <w:sz w:val="22"/>
          <w:szCs w:val="22"/>
        </w:rPr>
        <w:t>Do Secretário Coordenador Concelhio</w:t>
      </w:r>
    </w:p>
    <w:p w14:paraId="4E33EBE1" w14:textId="77777777" w:rsidR="00F35781" w:rsidRPr="008107E4" w:rsidRDefault="00F35781" w:rsidP="00F35781">
      <w:pPr>
        <w:pStyle w:val="Default"/>
        <w:spacing w:line="360" w:lineRule="auto"/>
        <w:jc w:val="center"/>
        <w:rPr>
          <w:rFonts w:ascii="Arial" w:hAnsi="Arial" w:cs="Arial"/>
          <w:b/>
          <w:bCs/>
          <w:color w:val="auto"/>
          <w:sz w:val="22"/>
          <w:szCs w:val="22"/>
        </w:rPr>
      </w:pPr>
    </w:p>
    <w:p w14:paraId="38ED01F6" w14:textId="77777777" w:rsidR="00F35781" w:rsidRPr="00E20600" w:rsidRDefault="00F35781" w:rsidP="00F35781">
      <w:pPr>
        <w:spacing w:after="160" w:line="360" w:lineRule="auto"/>
        <w:ind w:left="66"/>
        <w:jc w:val="both"/>
        <w:rPr>
          <w:rFonts w:ascii="Arial" w:hAnsi="Arial" w:cs="Arial"/>
        </w:rPr>
      </w:pPr>
      <w:r w:rsidRPr="008107E4">
        <w:rPr>
          <w:rFonts w:ascii="Arial" w:hAnsi="Arial" w:cs="Arial"/>
        </w:rPr>
        <w:t xml:space="preserve">O Secretário Coordenador Concelhio é o órgão de representação e de coordenação política da concelhia, </w:t>
      </w:r>
      <w:r w:rsidRPr="008107E4">
        <w:rPr>
          <w:rFonts w:ascii="Arial" w:hAnsi="Arial" w:cs="Arial"/>
          <w:u w:val="single"/>
        </w:rPr>
        <w:t>eleito por todos os militantes inscritos nas secções abrangidas pelo âmbito geográfico da concelhia</w:t>
      </w:r>
      <w:r w:rsidRPr="008107E4">
        <w:rPr>
          <w:rFonts w:ascii="Arial" w:hAnsi="Arial" w:cs="Arial"/>
        </w:rPr>
        <w:t>.</w:t>
      </w:r>
      <w:r w:rsidRPr="00E20600">
        <w:rPr>
          <w:rFonts w:ascii="Arial" w:hAnsi="Arial" w:cs="Arial"/>
        </w:rPr>
        <w:t xml:space="preserve"> </w:t>
      </w:r>
    </w:p>
    <w:p w14:paraId="1D06784C" w14:textId="77777777" w:rsidR="00F35781" w:rsidRPr="00EB4E30" w:rsidRDefault="00F35781" w:rsidP="00313700">
      <w:pPr>
        <w:pStyle w:val="Default"/>
        <w:spacing w:line="360" w:lineRule="auto"/>
        <w:jc w:val="both"/>
        <w:rPr>
          <w:rFonts w:ascii="Arial" w:hAnsi="Arial" w:cs="Arial"/>
          <w:color w:val="auto"/>
          <w:sz w:val="22"/>
          <w:szCs w:val="22"/>
        </w:rPr>
      </w:pPr>
    </w:p>
    <w:p w14:paraId="728D44BC" w14:textId="77777777" w:rsidR="002D15D4" w:rsidRPr="00EB4E30" w:rsidRDefault="002D15D4" w:rsidP="00313700">
      <w:pPr>
        <w:pStyle w:val="Default"/>
        <w:spacing w:line="360" w:lineRule="auto"/>
        <w:jc w:val="center"/>
        <w:rPr>
          <w:rFonts w:ascii="Arial" w:hAnsi="Arial" w:cs="Arial"/>
          <w:b/>
          <w:color w:val="auto"/>
          <w:sz w:val="22"/>
          <w:szCs w:val="22"/>
        </w:rPr>
      </w:pPr>
      <w:r w:rsidRPr="00EB4E30">
        <w:rPr>
          <w:rFonts w:ascii="Arial" w:hAnsi="Arial" w:cs="Arial"/>
          <w:b/>
          <w:color w:val="auto"/>
          <w:sz w:val="22"/>
          <w:szCs w:val="22"/>
        </w:rPr>
        <w:t>Artigo 4.º</w:t>
      </w:r>
    </w:p>
    <w:p w14:paraId="3092C36E" w14:textId="77777777" w:rsidR="002D15D4" w:rsidRPr="00EB4E30" w:rsidRDefault="002D15D4" w:rsidP="00313700">
      <w:pPr>
        <w:pStyle w:val="Default"/>
        <w:spacing w:line="360" w:lineRule="auto"/>
        <w:jc w:val="center"/>
        <w:rPr>
          <w:rFonts w:ascii="Arial" w:hAnsi="Arial" w:cs="Arial"/>
          <w:b/>
          <w:color w:val="auto"/>
          <w:sz w:val="22"/>
          <w:szCs w:val="22"/>
        </w:rPr>
      </w:pPr>
      <w:r w:rsidRPr="00EB4E30">
        <w:rPr>
          <w:rFonts w:ascii="Arial" w:hAnsi="Arial" w:cs="Arial"/>
          <w:b/>
          <w:color w:val="auto"/>
          <w:sz w:val="22"/>
          <w:szCs w:val="22"/>
        </w:rPr>
        <w:t>Dos Delegados à Comissão de Ilha</w:t>
      </w:r>
    </w:p>
    <w:p w14:paraId="0960126E" w14:textId="77777777" w:rsidR="002D15D4" w:rsidRPr="00EB4E30" w:rsidRDefault="002D15D4" w:rsidP="00313700">
      <w:pPr>
        <w:pStyle w:val="Default"/>
        <w:spacing w:line="360" w:lineRule="auto"/>
        <w:jc w:val="both"/>
        <w:rPr>
          <w:rFonts w:ascii="Arial" w:hAnsi="Arial" w:cs="Arial"/>
          <w:b/>
          <w:color w:val="auto"/>
          <w:sz w:val="22"/>
          <w:szCs w:val="22"/>
        </w:rPr>
      </w:pPr>
    </w:p>
    <w:p w14:paraId="45AFB3AB" w14:textId="7A61AC81" w:rsidR="002D15D4" w:rsidRDefault="002D15D4" w:rsidP="00313700">
      <w:pPr>
        <w:pStyle w:val="Default"/>
        <w:spacing w:line="360" w:lineRule="auto"/>
        <w:jc w:val="both"/>
        <w:rPr>
          <w:rFonts w:ascii="Arial" w:hAnsi="Arial" w:cs="Arial"/>
          <w:color w:val="auto"/>
          <w:sz w:val="22"/>
          <w:szCs w:val="22"/>
        </w:rPr>
      </w:pPr>
      <w:r w:rsidRPr="00EB4E30">
        <w:rPr>
          <w:rFonts w:ascii="Arial" w:hAnsi="Arial" w:cs="Arial"/>
          <w:color w:val="auto"/>
          <w:sz w:val="22"/>
          <w:szCs w:val="22"/>
        </w:rPr>
        <w:t>O número de membros eleitos por cada Seção para a respetiva Comissão de Ilha é definido pelo Secretariado Regional.</w:t>
      </w:r>
    </w:p>
    <w:p w14:paraId="1023D0C5" w14:textId="32F5C18E" w:rsidR="007F6708" w:rsidRDefault="007F6708" w:rsidP="00313700">
      <w:pPr>
        <w:pStyle w:val="Default"/>
        <w:spacing w:line="360" w:lineRule="auto"/>
        <w:jc w:val="both"/>
        <w:rPr>
          <w:rFonts w:ascii="Arial" w:hAnsi="Arial" w:cs="Arial"/>
          <w:color w:val="auto"/>
          <w:sz w:val="22"/>
          <w:szCs w:val="22"/>
        </w:rPr>
      </w:pPr>
    </w:p>
    <w:p w14:paraId="763A0B87" w14:textId="7457236C" w:rsidR="007F6708" w:rsidRPr="008107E4" w:rsidRDefault="007F6708" w:rsidP="007F6708">
      <w:pPr>
        <w:pStyle w:val="Default"/>
        <w:spacing w:line="360" w:lineRule="auto"/>
        <w:jc w:val="center"/>
        <w:rPr>
          <w:rFonts w:ascii="Arial" w:hAnsi="Arial" w:cs="Arial"/>
          <w:b/>
          <w:color w:val="auto"/>
          <w:sz w:val="22"/>
          <w:szCs w:val="22"/>
        </w:rPr>
      </w:pPr>
      <w:r w:rsidRPr="008107E4">
        <w:rPr>
          <w:rFonts w:ascii="Arial" w:hAnsi="Arial" w:cs="Arial"/>
          <w:b/>
          <w:color w:val="auto"/>
          <w:sz w:val="22"/>
          <w:szCs w:val="22"/>
        </w:rPr>
        <w:t>Artigo 4.º A</w:t>
      </w:r>
    </w:p>
    <w:p w14:paraId="2BD93F0B" w14:textId="47A9E5B5" w:rsidR="007F6708" w:rsidRPr="008107E4" w:rsidRDefault="007F6708" w:rsidP="007F6708">
      <w:pPr>
        <w:pStyle w:val="Default"/>
        <w:spacing w:line="360" w:lineRule="auto"/>
        <w:jc w:val="center"/>
        <w:rPr>
          <w:rFonts w:ascii="Arial" w:hAnsi="Arial" w:cs="Arial"/>
          <w:b/>
          <w:color w:val="auto"/>
          <w:sz w:val="22"/>
          <w:szCs w:val="22"/>
        </w:rPr>
      </w:pPr>
      <w:r w:rsidRPr="008107E4">
        <w:rPr>
          <w:rFonts w:ascii="Arial" w:hAnsi="Arial" w:cs="Arial"/>
          <w:b/>
          <w:color w:val="auto"/>
          <w:sz w:val="22"/>
          <w:szCs w:val="22"/>
        </w:rPr>
        <w:t>Do Secretário Coordenador de Ilha</w:t>
      </w:r>
    </w:p>
    <w:p w14:paraId="190F2CE5" w14:textId="77777777" w:rsidR="007F6708" w:rsidRPr="008107E4" w:rsidRDefault="007F6708" w:rsidP="00313700">
      <w:pPr>
        <w:pStyle w:val="Default"/>
        <w:spacing w:line="360" w:lineRule="auto"/>
        <w:jc w:val="both"/>
        <w:rPr>
          <w:rFonts w:ascii="Arial" w:hAnsi="Arial" w:cs="Arial"/>
          <w:color w:val="auto"/>
          <w:sz w:val="22"/>
          <w:szCs w:val="22"/>
        </w:rPr>
      </w:pPr>
    </w:p>
    <w:p w14:paraId="0AE57888" w14:textId="204DC204" w:rsidR="007F6708" w:rsidRPr="00EB4E30" w:rsidRDefault="007F6708" w:rsidP="00313700">
      <w:pPr>
        <w:pStyle w:val="Default"/>
        <w:spacing w:line="360" w:lineRule="auto"/>
        <w:jc w:val="both"/>
        <w:rPr>
          <w:rFonts w:ascii="Arial" w:hAnsi="Arial" w:cs="Arial"/>
          <w:b/>
          <w:color w:val="auto"/>
          <w:sz w:val="22"/>
          <w:szCs w:val="22"/>
        </w:rPr>
      </w:pPr>
      <w:r w:rsidRPr="008107E4">
        <w:rPr>
          <w:rFonts w:ascii="Arial" w:hAnsi="Arial" w:cs="Arial"/>
        </w:rPr>
        <w:t xml:space="preserve">O Secretário Coordenador de Ilha é o órgão de representação e de coordenação política da estrutura de ilha, </w:t>
      </w:r>
      <w:r w:rsidRPr="008107E4">
        <w:rPr>
          <w:rFonts w:ascii="Arial" w:hAnsi="Arial" w:cs="Arial"/>
          <w:u w:val="single"/>
        </w:rPr>
        <w:t>eleito por todos os militantes inscritos nas secções da respetiva ilha</w:t>
      </w:r>
    </w:p>
    <w:p w14:paraId="008C7952" w14:textId="77777777" w:rsidR="002D15D4" w:rsidRPr="00EB4E30" w:rsidRDefault="002D15D4" w:rsidP="00313700">
      <w:pPr>
        <w:pStyle w:val="Default"/>
        <w:spacing w:line="360" w:lineRule="auto"/>
        <w:jc w:val="center"/>
        <w:rPr>
          <w:rFonts w:ascii="Arial" w:hAnsi="Arial" w:cs="Arial"/>
          <w:b/>
          <w:color w:val="auto"/>
          <w:sz w:val="22"/>
          <w:szCs w:val="22"/>
        </w:rPr>
      </w:pPr>
    </w:p>
    <w:p w14:paraId="2816FC3B" w14:textId="77777777" w:rsidR="002D15D4" w:rsidRPr="00EB4E30" w:rsidRDefault="002D15D4" w:rsidP="00313700">
      <w:pPr>
        <w:pStyle w:val="Default"/>
        <w:spacing w:line="360" w:lineRule="auto"/>
        <w:jc w:val="center"/>
        <w:rPr>
          <w:rFonts w:ascii="Arial" w:hAnsi="Arial" w:cs="Arial"/>
          <w:b/>
          <w:color w:val="auto"/>
          <w:sz w:val="22"/>
          <w:szCs w:val="22"/>
        </w:rPr>
      </w:pPr>
      <w:r w:rsidRPr="00EB4E30">
        <w:rPr>
          <w:rFonts w:ascii="Arial" w:hAnsi="Arial" w:cs="Arial"/>
          <w:b/>
          <w:color w:val="auto"/>
          <w:sz w:val="22"/>
          <w:szCs w:val="22"/>
        </w:rPr>
        <w:t>Artigo 5.º</w:t>
      </w:r>
    </w:p>
    <w:p w14:paraId="14D73B2E" w14:textId="77777777" w:rsidR="002D15D4" w:rsidRPr="00EB4E30" w:rsidRDefault="002D15D4" w:rsidP="00313700">
      <w:pPr>
        <w:pStyle w:val="Default"/>
        <w:spacing w:line="360" w:lineRule="auto"/>
        <w:jc w:val="center"/>
        <w:rPr>
          <w:rFonts w:ascii="Arial" w:hAnsi="Arial" w:cs="Arial"/>
          <w:b/>
          <w:color w:val="auto"/>
          <w:sz w:val="22"/>
          <w:szCs w:val="22"/>
        </w:rPr>
      </w:pPr>
      <w:r w:rsidRPr="00EB4E30">
        <w:rPr>
          <w:rFonts w:ascii="Arial" w:hAnsi="Arial" w:cs="Arial"/>
          <w:b/>
          <w:color w:val="auto"/>
          <w:sz w:val="22"/>
          <w:szCs w:val="22"/>
        </w:rPr>
        <w:t>Duração dos mandatos</w:t>
      </w:r>
    </w:p>
    <w:p w14:paraId="2006073A" w14:textId="77777777" w:rsidR="002D15D4" w:rsidRPr="00EB4E30" w:rsidRDefault="002D15D4" w:rsidP="00313700">
      <w:pPr>
        <w:pStyle w:val="Default"/>
        <w:spacing w:line="360" w:lineRule="auto"/>
        <w:jc w:val="center"/>
        <w:rPr>
          <w:rFonts w:ascii="Arial" w:hAnsi="Arial" w:cs="Arial"/>
          <w:b/>
          <w:color w:val="auto"/>
          <w:sz w:val="22"/>
          <w:szCs w:val="22"/>
        </w:rPr>
      </w:pPr>
    </w:p>
    <w:p w14:paraId="224FFE0C" w14:textId="77777777" w:rsidR="002D15D4" w:rsidRPr="00EB4E30" w:rsidRDefault="002D15D4" w:rsidP="00313700">
      <w:pPr>
        <w:pStyle w:val="Default"/>
        <w:numPr>
          <w:ilvl w:val="0"/>
          <w:numId w:val="6"/>
        </w:numPr>
        <w:spacing w:line="360" w:lineRule="auto"/>
        <w:jc w:val="both"/>
        <w:rPr>
          <w:rFonts w:ascii="Arial" w:hAnsi="Arial" w:cs="Arial"/>
          <w:color w:val="auto"/>
          <w:sz w:val="22"/>
          <w:szCs w:val="22"/>
        </w:rPr>
      </w:pPr>
      <w:r w:rsidRPr="00EB4E30">
        <w:rPr>
          <w:rFonts w:ascii="Arial" w:hAnsi="Arial" w:cs="Arial"/>
          <w:color w:val="auto"/>
          <w:sz w:val="22"/>
          <w:szCs w:val="22"/>
        </w:rPr>
        <w:t>O mandato dor órgãos eleitos tem a duração de 2 (dois) anos, a contar da data da eleição</w:t>
      </w:r>
      <w:r w:rsidR="00313700" w:rsidRPr="00EB4E30">
        <w:rPr>
          <w:rFonts w:ascii="Arial" w:hAnsi="Arial" w:cs="Arial"/>
          <w:color w:val="auto"/>
          <w:sz w:val="22"/>
          <w:szCs w:val="22"/>
        </w:rPr>
        <w:t xml:space="preserve"> no que respeita aos órgãos da seção ou da tomada de posse para os restantes órgãos.</w:t>
      </w:r>
    </w:p>
    <w:p w14:paraId="71D1D681" w14:textId="77777777" w:rsidR="002D15D4" w:rsidRPr="00EB4E30" w:rsidRDefault="002D15D4" w:rsidP="00313700">
      <w:pPr>
        <w:pStyle w:val="Default"/>
        <w:numPr>
          <w:ilvl w:val="0"/>
          <w:numId w:val="6"/>
        </w:numPr>
        <w:spacing w:line="360" w:lineRule="auto"/>
        <w:jc w:val="both"/>
        <w:rPr>
          <w:rFonts w:ascii="Arial" w:hAnsi="Arial" w:cs="Arial"/>
          <w:color w:val="auto"/>
          <w:sz w:val="22"/>
          <w:szCs w:val="22"/>
        </w:rPr>
      </w:pPr>
      <w:r w:rsidRPr="00EB4E30">
        <w:rPr>
          <w:rFonts w:ascii="Arial" w:hAnsi="Arial" w:cs="Arial"/>
          <w:color w:val="auto"/>
          <w:sz w:val="22"/>
          <w:szCs w:val="22"/>
        </w:rPr>
        <w:t xml:space="preserve"> </w:t>
      </w:r>
      <w:r w:rsidR="00313700" w:rsidRPr="00EB4E30">
        <w:rPr>
          <w:rFonts w:ascii="Arial" w:hAnsi="Arial" w:cs="Arial"/>
          <w:color w:val="auto"/>
          <w:sz w:val="22"/>
          <w:szCs w:val="22"/>
        </w:rPr>
        <w:t>Os membros dos referidos órgãos mantêm-se em funções até à conclusão do processo eleitoral seguinte.</w:t>
      </w:r>
    </w:p>
    <w:p w14:paraId="1A1F07A4" w14:textId="77777777" w:rsidR="002C54ED" w:rsidRPr="00EB4E30" w:rsidRDefault="002C54ED" w:rsidP="00313700">
      <w:pPr>
        <w:pStyle w:val="Default"/>
        <w:spacing w:line="360" w:lineRule="auto"/>
        <w:jc w:val="both"/>
        <w:rPr>
          <w:rFonts w:ascii="Arial" w:hAnsi="Arial" w:cs="Arial"/>
          <w:color w:val="auto"/>
          <w:sz w:val="22"/>
          <w:szCs w:val="22"/>
        </w:rPr>
      </w:pPr>
    </w:p>
    <w:p w14:paraId="3374E8AF" w14:textId="77777777" w:rsidR="002C54ED" w:rsidRPr="00EB4E30" w:rsidRDefault="00313700"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 6</w:t>
      </w:r>
      <w:r w:rsidR="002C54ED" w:rsidRPr="00EB4E30">
        <w:rPr>
          <w:rFonts w:ascii="Arial" w:hAnsi="Arial" w:cs="Arial"/>
          <w:b/>
          <w:bCs/>
          <w:color w:val="auto"/>
          <w:sz w:val="22"/>
          <w:szCs w:val="22"/>
        </w:rPr>
        <w:t>.º</w:t>
      </w:r>
    </w:p>
    <w:p w14:paraId="270F4DB4" w14:textId="77777777" w:rsidR="002C54ED" w:rsidRPr="00EB4E30" w:rsidRDefault="002C54ED"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Princípios gerais</w:t>
      </w:r>
    </w:p>
    <w:p w14:paraId="28104DD5" w14:textId="77777777" w:rsidR="00D85CA0" w:rsidRPr="00EB4E30" w:rsidRDefault="00D85CA0" w:rsidP="00313700">
      <w:pPr>
        <w:pStyle w:val="Default"/>
        <w:spacing w:line="360" w:lineRule="auto"/>
        <w:jc w:val="center"/>
        <w:rPr>
          <w:rFonts w:ascii="Arial" w:hAnsi="Arial" w:cs="Arial"/>
          <w:color w:val="auto"/>
          <w:sz w:val="22"/>
          <w:szCs w:val="22"/>
        </w:rPr>
      </w:pPr>
    </w:p>
    <w:p w14:paraId="1124BAD9" w14:textId="1D8119BB" w:rsidR="002C54ED" w:rsidRPr="00EB4E30" w:rsidRDefault="002C54ED" w:rsidP="00D85CA0">
      <w:pPr>
        <w:pStyle w:val="Default"/>
        <w:numPr>
          <w:ilvl w:val="0"/>
          <w:numId w:val="12"/>
        </w:numPr>
        <w:spacing w:line="360" w:lineRule="auto"/>
        <w:jc w:val="both"/>
        <w:rPr>
          <w:rFonts w:ascii="Arial" w:hAnsi="Arial" w:cs="Arial"/>
          <w:color w:val="auto"/>
          <w:sz w:val="22"/>
          <w:szCs w:val="22"/>
        </w:rPr>
      </w:pPr>
      <w:r w:rsidRPr="00EB4E30">
        <w:rPr>
          <w:rFonts w:ascii="Arial" w:hAnsi="Arial" w:cs="Arial"/>
          <w:color w:val="auto"/>
          <w:sz w:val="22"/>
          <w:szCs w:val="22"/>
        </w:rPr>
        <w:lastRenderedPageBreak/>
        <w:t>Os atos eleitorais regem-se pelos princípios de democraticidade, de igualdade de candidatura e de imparci</w:t>
      </w:r>
      <w:r w:rsidR="00313700" w:rsidRPr="00EB4E30">
        <w:rPr>
          <w:rFonts w:ascii="Arial" w:hAnsi="Arial" w:cs="Arial"/>
          <w:color w:val="auto"/>
          <w:sz w:val="22"/>
          <w:szCs w:val="22"/>
        </w:rPr>
        <w:t xml:space="preserve">alidade dos órgãos em funções. </w:t>
      </w:r>
    </w:p>
    <w:p w14:paraId="4920E31C" w14:textId="310011A2" w:rsidR="002D15D4" w:rsidRPr="00EB4E30" w:rsidRDefault="002C54ED" w:rsidP="00D85CA0">
      <w:pPr>
        <w:pStyle w:val="Default"/>
        <w:numPr>
          <w:ilvl w:val="0"/>
          <w:numId w:val="12"/>
        </w:numPr>
        <w:spacing w:line="360" w:lineRule="auto"/>
        <w:jc w:val="both"/>
        <w:rPr>
          <w:rFonts w:ascii="Arial" w:hAnsi="Arial" w:cs="Arial"/>
          <w:color w:val="auto"/>
          <w:sz w:val="22"/>
          <w:szCs w:val="22"/>
        </w:rPr>
      </w:pPr>
      <w:r w:rsidRPr="00EB4E30">
        <w:rPr>
          <w:rFonts w:ascii="Arial" w:hAnsi="Arial" w:cs="Arial"/>
          <w:color w:val="auto"/>
          <w:sz w:val="22"/>
          <w:szCs w:val="22"/>
        </w:rPr>
        <w:t xml:space="preserve">O exercício do sufrágio será sempre assegurado por voto direto, pessoal, e secreto do militante inscrito no respetivo caderno eleitoral. </w:t>
      </w:r>
    </w:p>
    <w:p w14:paraId="0DB57F91" w14:textId="6AB136FC" w:rsidR="002D15D4" w:rsidRPr="00EB4E30" w:rsidRDefault="002D15D4" w:rsidP="00D85CA0">
      <w:pPr>
        <w:pStyle w:val="Default"/>
        <w:numPr>
          <w:ilvl w:val="0"/>
          <w:numId w:val="12"/>
        </w:numPr>
        <w:spacing w:line="360" w:lineRule="auto"/>
        <w:jc w:val="both"/>
        <w:rPr>
          <w:rFonts w:ascii="Arial" w:hAnsi="Arial" w:cs="Arial"/>
          <w:color w:val="auto"/>
          <w:sz w:val="22"/>
          <w:szCs w:val="22"/>
        </w:rPr>
      </w:pPr>
      <w:r w:rsidRPr="00EB4E30">
        <w:rPr>
          <w:rFonts w:ascii="Arial" w:hAnsi="Arial" w:cs="Arial"/>
          <w:color w:val="auto"/>
          <w:sz w:val="22"/>
          <w:szCs w:val="22"/>
        </w:rPr>
        <w:t>O apuramento dos resultados eleitorais é feito nos termos previstos nos Estatutos da Federação.</w:t>
      </w:r>
    </w:p>
    <w:p w14:paraId="18A79A43" w14:textId="77777777" w:rsidR="002C54ED" w:rsidRPr="00EB4E30" w:rsidRDefault="002C54ED" w:rsidP="00313700">
      <w:pPr>
        <w:pStyle w:val="Default"/>
        <w:spacing w:line="360" w:lineRule="auto"/>
        <w:jc w:val="both"/>
        <w:rPr>
          <w:rFonts w:ascii="Arial" w:hAnsi="Arial" w:cs="Arial"/>
          <w:color w:val="auto"/>
          <w:sz w:val="22"/>
          <w:szCs w:val="22"/>
        </w:rPr>
      </w:pPr>
    </w:p>
    <w:p w14:paraId="70D5B954" w14:textId="77777777" w:rsidR="00313700" w:rsidRPr="00EB4E30" w:rsidRDefault="00313700" w:rsidP="00313700">
      <w:pPr>
        <w:pStyle w:val="Default"/>
        <w:spacing w:line="360" w:lineRule="auto"/>
        <w:jc w:val="center"/>
        <w:rPr>
          <w:rFonts w:ascii="Arial" w:hAnsi="Arial" w:cs="Arial"/>
          <w:b/>
          <w:color w:val="auto"/>
          <w:sz w:val="22"/>
          <w:szCs w:val="22"/>
        </w:rPr>
      </w:pPr>
    </w:p>
    <w:p w14:paraId="5233C62C" w14:textId="77777777" w:rsidR="002C54ED" w:rsidRPr="00EB4E30" w:rsidRDefault="002C54ED" w:rsidP="00313700">
      <w:pPr>
        <w:pStyle w:val="Default"/>
        <w:spacing w:line="360" w:lineRule="auto"/>
        <w:jc w:val="center"/>
        <w:rPr>
          <w:rFonts w:ascii="Arial" w:hAnsi="Arial" w:cs="Arial"/>
          <w:b/>
          <w:color w:val="auto"/>
          <w:sz w:val="22"/>
          <w:szCs w:val="22"/>
        </w:rPr>
      </w:pPr>
      <w:r w:rsidRPr="00EB4E30">
        <w:rPr>
          <w:rFonts w:ascii="Arial" w:hAnsi="Arial" w:cs="Arial"/>
          <w:b/>
          <w:color w:val="auto"/>
          <w:sz w:val="22"/>
          <w:szCs w:val="22"/>
        </w:rPr>
        <w:t>CAPÍTULO II</w:t>
      </w:r>
    </w:p>
    <w:p w14:paraId="27466D2A" w14:textId="77777777" w:rsidR="002C54ED" w:rsidRPr="00EB4E30" w:rsidRDefault="002C54ED"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Capacidade Eleitoral e Candidaturas</w:t>
      </w:r>
    </w:p>
    <w:p w14:paraId="53D69C4E" w14:textId="77777777" w:rsidR="002C54ED" w:rsidRPr="00EB4E30" w:rsidRDefault="002C54ED" w:rsidP="00313700">
      <w:pPr>
        <w:pStyle w:val="Default"/>
        <w:spacing w:line="360" w:lineRule="auto"/>
        <w:jc w:val="center"/>
        <w:rPr>
          <w:rFonts w:ascii="Arial" w:hAnsi="Arial" w:cs="Arial"/>
          <w:color w:val="auto"/>
          <w:sz w:val="22"/>
          <w:szCs w:val="22"/>
        </w:rPr>
      </w:pPr>
    </w:p>
    <w:p w14:paraId="6B373114" w14:textId="77777777" w:rsidR="002C54ED" w:rsidRPr="00EB4E30" w:rsidRDefault="00313700"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 7</w:t>
      </w:r>
      <w:r w:rsidR="002C54ED" w:rsidRPr="00EB4E30">
        <w:rPr>
          <w:rFonts w:ascii="Arial" w:hAnsi="Arial" w:cs="Arial"/>
          <w:b/>
          <w:bCs/>
          <w:color w:val="auto"/>
          <w:sz w:val="22"/>
          <w:szCs w:val="22"/>
        </w:rPr>
        <w:t>º</w:t>
      </w:r>
    </w:p>
    <w:p w14:paraId="3F62B6D0" w14:textId="77777777" w:rsidR="002C54ED" w:rsidRPr="00EB4E30" w:rsidRDefault="002C54ED"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Capacidade Eleitoral</w:t>
      </w:r>
    </w:p>
    <w:p w14:paraId="490C2ECA" w14:textId="77777777" w:rsidR="002C54ED" w:rsidRPr="00EB4E30" w:rsidRDefault="002C54ED" w:rsidP="00313700">
      <w:pPr>
        <w:pStyle w:val="Default"/>
        <w:spacing w:line="360" w:lineRule="auto"/>
        <w:jc w:val="center"/>
        <w:rPr>
          <w:rFonts w:ascii="Arial" w:hAnsi="Arial" w:cs="Arial"/>
          <w:color w:val="auto"/>
          <w:sz w:val="22"/>
          <w:szCs w:val="22"/>
        </w:rPr>
      </w:pPr>
    </w:p>
    <w:p w14:paraId="736BE46E" w14:textId="5B61216D" w:rsidR="002C54ED" w:rsidRPr="00B14364" w:rsidRDefault="002C54ED" w:rsidP="00D85CA0">
      <w:pPr>
        <w:pStyle w:val="Default"/>
        <w:numPr>
          <w:ilvl w:val="0"/>
          <w:numId w:val="14"/>
        </w:numPr>
        <w:spacing w:after="255" w:line="360" w:lineRule="auto"/>
        <w:jc w:val="both"/>
        <w:rPr>
          <w:rFonts w:ascii="Arial" w:hAnsi="Arial" w:cs="Arial"/>
          <w:color w:val="auto"/>
          <w:sz w:val="22"/>
          <w:szCs w:val="22"/>
        </w:rPr>
      </w:pPr>
      <w:r w:rsidRPr="00B14364">
        <w:rPr>
          <w:rFonts w:ascii="Arial" w:hAnsi="Arial" w:cs="Arial"/>
          <w:color w:val="auto"/>
          <w:sz w:val="22"/>
          <w:szCs w:val="22"/>
        </w:rPr>
        <w:t xml:space="preserve">Têm capacidade eleitoral ativa e passiva </w:t>
      </w:r>
      <w:r w:rsidR="000C4325" w:rsidRPr="00B14364">
        <w:rPr>
          <w:rFonts w:ascii="Arial" w:hAnsi="Arial" w:cs="Arial"/>
          <w:color w:val="auto"/>
          <w:sz w:val="22"/>
          <w:szCs w:val="22"/>
        </w:rPr>
        <w:t xml:space="preserve">os militantes inscritos até </w:t>
      </w:r>
      <w:r w:rsidR="00D41771" w:rsidRPr="00B14364">
        <w:rPr>
          <w:rFonts w:ascii="Arial" w:hAnsi="Arial" w:cs="Arial"/>
          <w:color w:val="auto"/>
          <w:sz w:val="22"/>
          <w:szCs w:val="22"/>
        </w:rPr>
        <w:t xml:space="preserve">seis </w:t>
      </w:r>
      <w:r w:rsidRPr="00B14364">
        <w:rPr>
          <w:rFonts w:ascii="Arial" w:hAnsi="Arial" w:cs="Arial"/>
          <w:color w:val="auto"/>
          <w:sz w:val="22"/>
          <w:szCs w:val="22"/>
        </w:rPr>
        <w:t xml:space="preserve">meses antes da data do ato eleitoral e com as quotas em dia nos termos do artigo º 7.º do Regulamento de Quotas, até </w:t>
      </w:r>
      <w:r w:rsidR="00034A4E" w:rsidRPr="00B14364">
        <w:rPr>
          <w:rFonts w:ascii="Arial" w:hAnsi="Arial" w:cs="Arial"/>
          <w:color w:val="auto"/>
          <w:sz w:val="22"/>
          <w:szCs w:val="22"/>
        </w:rPr>
        <w:t>ao semestre anterior à</w:t>
      </w:r>
      <w:r w:rsidRPr="00B14364">
        <w:rPr>
          <w:rFonts w:ascii="Arial" w:hAnsi="Arial" w:cs="Arial"/>
          <w:color w:val="auto"/>
          <w:sz w:val="22"/>
          <w:szCs w:val="22"/>
        </w:rPr>
        <w:t xml:space="preserve"> eleição, e que nessas condições constem nos cadernos eleitorais definitivos. </w:t>
      </w:r>
    </w:p>
    <w:p w14:paraId="0C845208" w14:textId="4A4D6C16" w:rsidR="00D41771" w:rsidRPr="00B14364" w:rsidRDefault="00D41771" w:rsidP="00D41771">
      <w:pPr>
        <w:widowControl w:val="0"/>
        <w:numPr>
          <w:ilvl w:val="0"/>
          <w:numId w:val="14"/>
        </w:numPr>
        <w:overflowPunct w:val="0"/>
        <w:autoSpaceDE w:val="0"/>
        <w:autoSpaceDN w:val="0"/>
        <w:adjustRightInd w:val="0"/>
        <w:spacing w:before="120" w:after="120" w:line="360" w:lineRule="auto"/>
        <w:jc w:val="both"/>
        <w:rPr>
          <w:rFonts w:ascii="Arial" w:eastAsia="Calibri" w:hAnsi="Arial" w:cs="Arial"/>
        </w:rPr>
      </w:pPr>
      <w:r w:rsidRPr="00B14364">
        <w:rPr>
          <w:rFonts w:ascii="Arial" w:eastAsia="Calibri" w:hAnsi="Arial" w:cs="Arial"/>
        </w:rPr>
        <w:t>Para efeitos do número anterior, os militantes terão de ter as quotas regularizadas até 15 dias antes do ato eleitoral</w:t>
      </w:r>
    </w:p>
    <w:p w14:paraId="36470382" w14:textId="77777777" w:rsidR="002C54ED" w:rsidRPr="00B14364" w:rsidRDefault="002C54ED" w:rsidP="00313700">
      <w:pPr>
        <w:pStyle w:val="Default"/>
        <w:spacing w:line="360" w:lineRule="auto"/>
        <w:jc w:val="both"/>
        <w:rPr>
          <w:rFonts w:ascii="Arial" w:hAnsi="Arial" w:cs="Arial"/>
          <w:color w:val="auto"/>
          <w:sz w:val="22"/>
          <w:szCs w:val="22"/>
        </w:rPr>
      </w:pPr>
    </w:p>
    <w:p w14:paraId="5D5E66BF" w14:textId="77777777" w:rsidR="002C54ED" w:rsidRPr="00EB4E30" w:rsidRDefault="00313700" w:rsidP="00313700">
      <w:pPr>
        <w:pStyle w:val="Default"/>
        <w:spacing w:line="360" w:lineRule="auto"/>
        <w:jc w:val="center"/>
        <w:rPr>
          <w:rFonts w:ascii="Arial" w:hAnsi="Arial" w:cs="Arial"/>
          <w:color w:val="auto"/>
          <w:sz w:val="22"/>
          <w:szCs w:val="22"/>
        </w:rPr>
      </w:pPr>
      <w:r w:rsidRPr="00B14364">
        <w:rPr>
          <w:rFonts w:ascii="Arial" w:hAnsi="Arial" w:cs="Arial"/>
          <w:b/>
          <w:bCs/>
          <w:color w:val="auto"/>
          <w:sz w:val="22"/>
          <w:szCs w:val="22"/>
        </w:rPr>
        <w:t>Artigo 8</w:t>
      </w:r>
      <w:r w:rsidR="002C54ED" w:rsidRPr="00B14364">
        <w:rPr>
          <w:rFonts w:ascii="Arial" w:hAnsi="Arial" w:cs="Arial"/>
          <w:b/>
          <w:bCs/>
          <w:color w:val="auto"/>
          <w:sz w:val="22"/>
          <w:szCs w:val="22"/>
        </w:rPr>
        <w:t>º</w:t>
      </w:r>
    </w:p>
    <w:p w14:paraId="09988309" w14:textId="77777777" w:rsidR="002C54ED" w:rsidRPr="00EB4E30" w:rsidRDefault="002C54ED"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Candidaturas</w:t>
      </w:r>
    </w:p>
    <w:p w14:paraId="3AE794FC" w14:textId="77777777" w:rsidR="002C54ED" w:rsidRPr="00EB4E30" w:rsidRDefault="002C54ED" w:rsidP="00313700">
      <w:pPr>
        <w:pStyle w:val="Default"/>
        <w:spacing w:line="360" w:lineRule="auto"/>
        <w:jc w:val="both"/>
        <w:rPr>
          <w:rFonts w:ascii="Arial" w:hAnsi="Arial" w:cs="Arial"/>
          <w:color w:val="auto"/>
          <w:sz w:val="22"/>
          <w:szCs w:val="22"/>
        </w:rPr>
      </w:pPr>
    </w:p>
    <w:p w14:paraId="7371BC4A" w14:textId="453FF0CD" w:rsidR="00EB4E30" w:rsidRPr="00EB4E30" w:rsidRDefault="002C54ED" w:rsidP="00EB4E30">
      <w:pPr>
        <w:pStyle w:val="Default"/>
        <w:spacing w:line="360" w:lineRule="auto"/>
        <w:jc w:val="both"/>
        <w:rPr>
          <w:rFonts w:ascii="Arial" w:hAnsi="Arial" w:cs="Arial"/>
          <w:color w:val="auto"/>
          <w:sz w:val="22"/>
          <w:szCs w:val="22"/>
        </w:rPr>
      </w:pPr>
      <w:r w:rsidRPr="00EB4E30">
        <w:rPr>
          <w:rFonts w:ascii="Arial" w:hAnsi="Arial" w:cs="Arial"/>
          <w:color w:val="auto"/>
          <w:sz w:val="22"/>
          <w:szCs w:val="22"/>
        </w:rPr>
        <w:t>Nenhum militante pode ser candidato ou subscrever mais do que uma lista ou candidatura nos processos de eleição de órgãos ou de des</w:t>
      </w:r>
      <w:r w:rsidR="00EE20AC" w:rsidRPr="00EB4E30">
        <w:rPr>
          <w:rFonts w:ascii="Arial" w:hAnsi="Arial" w:cs="Arial"/>
          <w:color w:val="auto"/>
          <w:sz w:val="22"/>
          <w:szCs w:val="22"/>
        </w:rPr>
        <w:t xml:space="preserve">ignação para cargos políticos. </w:t>
      </w:r>
    </w:p>
    <w:p w14:paraId="6419EE58" w14:textId="77777777" w:rsidR="00EB4E30" w:rsidRPr="00EB4E30" w:rsidRDefault="00EB4E30" w:rsidP="00313700">
      <w:pPr>
        <w:pStyle w:val="Default"/>
        <w:spacing w:line="360" w:lineRule="auto"/>
        <w:jc w:val="center"/>
        <w:rPr>
          <w:rFonts w:ascii="Arial" w:hAnsi="Arial" w:cs="Arial"/>
          <w:b/>
          <w:bCs/>
          <w:color w:val="auto"/>
          <w:sz w:val="22"/>
          <w:szCs w:val="22"/>
        </w:rPr>
      </w:pPr>
    </w:p>
    <w:p w14:paraId="5553EE62" w14:textId="6D51543F" w:rsidR="002C54ED" w:rsidRPr="00EB4E30" w:rsidRDefault="00313700"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 9</w:t>
      </w:r>
      <w:r w:rsidR="002C54ED" w:rsidRPr="00EB4E30">
        <w:rPr>
          <w:rFonts w:ascii="Arial" w:hAnsi="Arial" w:cs="Arial"/>
          <w:b/>
          <w:bCs/>
          <w:color w:val="auto"/>
          <w:sz w:val="22"/>
          <w:szCs w:val="22"/>
        </w:rPr>
        <w:t>º</w:t>
      </w:r>
    </w:p>
    <w:p w14:paraId="0FED1AF1" w14:textId="77777777" w:rsidR="002C54ED" w:rsidRPr="00EB4E30" w:rsidRDefault="002C54ED"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Dos Direitos e Deveres das Candidaturas e dos Candidatos</w:t>
      </w:r>
    </w:p>
    <w:p w14:paraId="162F5443" w14:textId="77777777" w:rsidR="002C54ED" w:rsidRPr="00EB4E30" w:rsidRDefault="002C54ED" w:rsidP="00313700">
      <w:pPr>
        <w:pStyle w:val="Default"/>
        <w:spacing w:line="360" w:lineRule="auto"/>
        <w:jc w:val="both"/>
        <w:rPr>
          <w:rFonts w:ascii="Arial" w:hAnsi="Arial" w:cs="Arial"/>
          <w:color w:val="auto"/>
          <w:sz w:val="22"/>
          <w:szCs w:val="22"/>
        </w:rPr>
      </w:pPr>
    </w:p>
    <w:p w14:paraId="5DE87B39" w14:textId="46545314" w:rsidR="002C54ED" w:rsidRPr="00EB4E30" w:rsidRDefault="002C54ED" w:rsidP="00313700">
      <w:pPr>
        <w:pStyle w:val="Default"/>
        <w:numPr>
          <w:ilvl w:val="0"/>
          <w:numId w:val="16"/>
        </w:numPr>
        <w:spacing w:line="360" w:lineRule="auto"/>
        <w:jc w:val="both"/>
        <w:rPr>
          <w:rFonts w:ascii="Arial" w:hAnsi="Arial" w:cs="Arial"/>
          <w:color w:val="auto"/>
          <w:sz w:val="22"/>
          <w:szCs w:val="22"/>
        </w:rPr>
      </w:pPr>
      <w:r w:rsidRPr="00EB4E30">
        <w:rPr>
          <w:rFonts w:ascii="Arial" w:hAnsi="Arial" w:cs="Arial"/>
          <w:color w:val="auto"/>
          <w:sz w:val="22"/>
          <w:szCs w:val="22"/>
        </w:rPr>
        <w:t xml:space="preserve">Com a apresentação da candidatura, o candidato ou a lista candidata têm direito a: </w:t>
      </w:r>
    </w:p>
    <w:p w14:paraId="3ACC1160" w14:textId="5D1CE243" w:rsidR="002C54ED" w:rsidRPr="00EB4E30" w:rsidRDefault="002C54ED" w:rsidP="00872D33">
      <w:pPr>
        <w:pStyle w:val="Default"/>
        <w:numPr>
          <w:ilvl w:val="1"/>
          <w:numId w:val="17"/>
        </w:numPr>
        <w:spacing w:line="360" w:lineRule="auto"/>
        <w:ind w:left="1134"/>
        <w:jc w:val="both"/>
        <w:rPr>
          <w:rFonts w:ascii="Arial" w:hAnsi="Arial" w:cs="Arial"/>
          <w:color w:val="auto"/>
          <w:sz w:val="22"/>
          <w:szCs w:val="22"/>
        </w:rPr>
      </w:pPr>
      <w:r w:rsidRPr="00EB4E30">
        <w:rPr>
          <w:rFonts w:ascii="Arial" w:hAnsi="Arial" w:cs="Arial"/>
          <w:color w:val="auto"/>
          <w:sz w:val="22"/>
          <w:szCs w:val="22"/>
        </w:rPr>
        <w:t xml:space="preserve">Acesso a listagens de militantes recenseados no colégio eleitoral a que se candidata; </w:t>
      </w:r>
    </w:p>
    <w:p w14:paraId="41C35748" w14:textId="5B16A981" w:rsidR="002C54ED" w:rsidRPr="00EB4E30" w:rsidRDefault="002C54ED" w:rsidP="00872D33">
      <w:pPr>
        <w:pStyle w:val="Default"/>
        <w:numPr>
          <w:ilvl w:val="1"/>
          <w:numId w:val="17"/>
        </w:numPr>
        <w:spacing w:line="360" w:lineRule="auto"/>
        <w:ind w:left="1134"/>
        <w:jc w:val="both"/>
        <w:rPr>
          <w:rFonts w:ascii="Arial" w:hAnsi="Arial" w:cs="Arial"/>
          <w:color w:val="auto"/>
          <w:sz w:val="22"/>
          <w:szCs w:val="22"/>
        </w:rPr>
      </w:pPr>
      <w:r w:rsidRPr="00EB4E30">
        <w:rPr>
          <w:rFonts w:ascii="Arial" w:hAnsi="Arial" w:cs="Arial"/>
          <w:color w:val="auto"/>
          <w:sz w:val="22"/>
          <w:szCs w:val="22"/>
        </w:rPr>
        <w:lastRenderedPageBreak/>
        <w:t xml:space="preserve">Acesso a listagem de endereços eletrónicos dos militantes do colégio eleitoral a que se candidata e à informação sobre as moradas e os contactos dos militantes sem endereço eletrónico na base de dados. </w:t>
      </w:r>
    </w:p>
    <w:p w14:paraId="7DF842F7" w14:textId="0F71908F" w:rsidR="002C54ED" w:rsidRPr="00EB4E30" w:rsidRDefault="002C54ED" w:rsidP="00872D33">
      <w:pPr>
        <w:pStyle w:val="Default"/>
        <w:numPr>
          <w:ilvl w:val="1"/>
          <w:numId w:val="17"/>
        </w:numPr>
        <w:spacing w:line="360" w:lineRule="auto"/>
        <w:ind w:left="1134"/>
        <w:jc w:val="both"/>
        <w:rPr>
          <w:rFonts w:ascii="Arial" w:hAnsi="Arial" w:cs="Arial"/>
          <w:color w:val="auto"/>
          <w:sz w:val="22"/>
          <w:szCs w:val="22"/>
        </w:rPr>
      </w:pPr>
      <w:r w:rsidRPr="00EB4E30">
        <w:rPr>
          <w:rFonts w:ascii="Arial" w:hAnsi="Arial" w:cs="Arial"/>
          <w:color w:val="auto"/>
          <w:sz w:val="22"/>
          <w:szCs w:val="22"/>
        </w:rPr>
        <w:t xml:space="preserve">Poder expedir até duas comunicações para os militantes recenseados no colégio eleitoral mediante o pagamento prévio da expedição à Sede da Federação. </w:t>
      </w:r>
    </w:p>
    <w:p w14:paraId="382DE775" w14:textId="01A0959B" w:rsidR="002C54ED" w:rsidRPr="00EB4E30" w:rsidRDefault="002C54ED" w:rsidP="00D85CA0">
      <w:pPr>
        <w:pStyle w:val="Default"/>
        <w:numPr>
          <w:ilvl w:val="0"/>
          <w:numId w:val="16"/>
        </w:numPr>
        <w:spacing w:line="360" w:lineRule="auto"/>
        <w:jc w:val="both"/>
        <w:rPr>
          <w:rFonts w:ascii="Arial" w:hAnsi="Arial" w:cs="Arial"/>
          <w:color w:val="auto"/>
          <w:sz w:val="22"/>
          <w:szCs w:val="22"/>
        </w:rPr>
      </w:pPr>
      <w:r w:rsidRPr="00EB4E30">
        <w:rPr>
          <w:rFonts w:ascii="Arial" w:hAnsi="Arial" w:cs="Arial"/>
          <w:color w:val="auto"/>
          <w:sz w:val="22"/>
          <w:szCs w:val="22"/>
        </w:rPr>
        <w:t xml:space="preserve">O candidato ou lista candidata têm o dever de utilizar os elementos facultados nos termos do número anterior exclusivamente no âmbito da campanha eleitoral que levem a cabo, estando completamente vedado </w:t>
      </w:r>
      <w:r w:rsidR="00313700" w:rsidRPr="00EB4E30">
        <w:rPr>
          <w:rFonts w:ascii="Arial" w:hAnsi="Arial" w:cs="Arial"/>
          <w:color w:val="auto"/>
          <w:sz w:val="22"/>
          <w:szCs w:val="22"/>
        </w:rPr>
        <w:t xml:space="preserve">o uso para qualquer outro fim. </w:t>
      </w:r>
    </w:p>
    <w:p w14:paraId="5415325E" w14:textId="0897FB4F" w:rsidR="002C54ED" w:rsidRPr="00EB4E30" w:rsidRDefault="002C54ED" w:rsidP="00D85CA0">
      <w:pPr>
        <w:pStyle w:val="Default"/>
        <w:numPr>
          <w:ilvl w:val="0"/>
          <w:numId w:val="16"/>
        </w:numPr>
        <w:spacing w:line="360" w:lineRule="auto"/>
        <w:jc w:val="both"/>
        <w:rPr>
          <w:rFonts w:ascii="Arial" w:hAnsi="Arial" w:cs="Arial"/>
          <w:color w:val="auto"/>
          <w:sz w:val="22"/>
          <w:szCs w:val="22"/>
        </w:rPr>
      </w:pPr>
      <w:r w:rsidRPr="00EB4E30">
        <w:rPr>
          <w:rFonts w:ascii="Arial" w:hAnsi="Arial" w:cs="Arial"/>
          <w:color w:val="auto"/>
          <w:sz w:val="22"/>
          <w:szCs w:val="22"/>
        </w:rPr>
        <w:t xml:space="preserve">O mandatário subscreve um compromisso de honra sobre a utilização de Informações constantes da base de dados nos </w:t>
      </w:r>
      <w:r w:rsidR="00313700" w:rsidRPr="00EB4E30">
        <w:rPr>
          <w:rFonts w:ascii="Arial" w:hAnsi="Arial" w:cs="Arial"/>
          <w:color w:val="auto"/>
          <w:sz w:val="22"/>
          <w:szCs w:val="22"/>
        </w:rPr>
        <w:t xml:space="preserve">termos dos números anteriores. </w:t>
      </w:r>
    </w:p>
    <w:p w14:paraId="4C3A2933" w14:textId="4990A851" w:rsidR="002C54ED" w:rsidRPr="00EB4E30" w:rsidRDefault="002C54ED" w:rsidP="00D85CA0">
      <w:pPr>
        <w:pStyle w:val="Default"/>
        <w:numPr>
          <w:ilvl w:val="0"/>
          <w:numId w:val="16"/>
        </w:numPr>
        <w:spacing w:line="360" w:lineRule="auto"/>
        <w:jc w:val="both"/>
        <w:rPr>
          <w:rFonts w:ascii="Arial" w:hAnsi="Arial" w:cs="Arial"/>
          <w:color w:val="auto"/>
          <w:sz w:val="22"/>
          <w:szCs w:val="22"/>
        </w:rPr>
      </w:pPr>
      <w:r w:rsidRPr="00EB4E30">
        <w:rPr>
          <w:rFonts w:ascii="Arial" w:hAnsi="Arial" w:cs="Arial"/>
          <w:color w:val="auto"/>
          <w:sz w:val="22"/>
          <w:szCs w:val="22"/>
        </w:rPr>
        <w:t>A utilização de informação constante da base de dados nacional de militantes fora do quadro dos processos eleitorais deve ser comunicada à Comissão Regional de Jurisdição, para efeitos de ev</w:t>
      </w:r>
      <w:r w:rsidR="006264FF" w:rsidRPr="00EB4E30">
        <w:rPr>
          <w:rFonts w:ascii="Arial" w:hAnsi="Arial" w:cs="Arial"/>
          <w:color w:val="auto"/>
          <w:sz w:val="22"/>
          <w:szCs w:val="22"/>
        </w:rPr>
        <w:t>entual apuramento disciplinar.</w:t>
      </w:r>
    </w:p>
    <w:p w14:paraId="6E4B5654" w14:textId="4D960D9E" w:rsidR="002C54ED" w:rsidRPr="00EB4E30" w:rsidRDefault="002C54ED" w:rsidP="00D85CA0">
      <w:pPr>
        <w:pStyle w:val="Default"/>
        <w:numPr>
          <w:ilvl w:val="0"/>
          <w:numId w:val="16"/>
        </w:numPr>
        <w:spacing w:line="360" w:lineRule="auto"/>
        <w:jc w:val="both"/>
        <w:rPr>
          <w:rFonts w:ascii="Arial" w:hAnsi="Arial" w:cs="Arial"/>
          <w:color w:val="auto"/>
          <w:sz w:val="22"/>
          <w:szCs w:val="22"/>
        </w:rPr>
      </w:pPr>
      <w:r w:rsidRPr="00EB4E30">
        <w:rPr>
          <w:rFonts w:ascii="Arial" w:hAnsi="Arial" w:cs="Arial"/>
          <w:color w:val="auto"/>
          <w:sz w:val="22"/>
          <w:szCs w:val="22"/>
        </w:rPr>
        <w:t xml:space="preserve">Até dois dias antes do ato eleitoral, cada lista poderá realizar sessões de apresentação nas secções de residência do concelho, devendo os Secretariados colocar à disposição das candidaturas as instalações necessárias para o efeito. </w:t>
      </w:r>
    </w:p>
    <w:p w14:paraId="22929CA5" w14:textId="77777777" w:rsidR="00EB4E30" w:rsidRPr="00EB4E30" w:rsidRDefault="00EB4E30" w:rsidP="00EB4E30">
      <w:pPr>
        <w:pStyle w:val="Default"/>
        <w:spacing w:line="360" w:lineRule="auto"/>
        <w:rPr>
          <w:rFonts w:ascii="Arial" w:hAnsi="Arial" w:cs="Arial"/>
          <w:b/>
          <w:bCs/>
          <w:color w:val="auto"/>
          <w:sz w:val="22"/>
          <w:szCs w:val="22"/>
        </w:rPr>
      </w:pPr>
    </w:p>
    <w:p w14:paraId="0AAC518F" w14:textId="77777777" w:rsidR="00EB4E30" w:rsidRDefault="00EB4E30" w:rsidP="00313700">
      <w:pPr>
        <w:pStyle w:val="Default"/>
        <w:spacing w:line="360" w:lineRule="auto"/>
        <w:jc w:val="center"/>
        <w:rPr>
          <w:rFonts w:ascii="Arial" w:hAnsi="Arial" w:cs="Arial"/>
          <w:b/>
          <w:bCs/>
          <w:color w:val="auto"/>
          <w:sz w:val="22"/>
          <w:szCs w:val="22"/>
        </w:rPr>
      </w:pPr>
    </w:p>
    <w:p w14:paraId="1CA7FEB5" w14:textId="18D0507C" w:rsidR="006264FF" w:rsidRPr="00EB4E30" w:rsidRDefault="00313700"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 10</w:t>
      </w:r>
      <w:r w:rsidR="006264FF" w:rsidRPr="00EB4E30">
        <w:rPr>
          <w:rFonts w:ascii="Arial" w:hAnsi="Arial" w:cs="Arial"/>
          <w:b/>
          <w:bCs/>
          <w:color w:val="auto"/>
          <w:sz w:val="22"/>
          <w:szCs w:val="22"/>
        </w:rPr>
        <w:t>º</w:t>
      </w:r>
    </w:p>
    <w:p w14:paraId="73E31927" w14:textId="77777777" w:rsidR="006264FF" w:rsidRPr="00EB4E30" w:rsidRDefault="006264FF"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Apresentação de Candidaturas</w:t>
      </w:r>
    </w:p>
    <w:p w14:paraId="6A48DE3C" w14:textId="77777777" w:rsidR="006264FF" w:rsidRPr="00EB4E30" w:rsidRDefault="006264FF" w:rsidP="00313700">
      <w:pPr>
        <w:pStyle w:val="Default"/>
        <w:spacing w:line="360" w:lineRule="auto"/>
        <w:jc w:val="center"/>
        <w:rPr>
          <w:rFonts w:ascii="Arial" w:hAnsi="Arial" w:cs="Arial"/>
          <w:color w:val="auto"/>
          <w:sz w:val="22"/>
          <w:szCs w:val="22"/>
        </w:rPr>
      </w:pPr>
    </w:p>
    <w:p w14:paraId="08828163" w14:textId="764E8DA9" w:rsidR="006264FF" w:rsidRDefault="006264FF" w:rsidP="00D85CA0">
      <w:pPr>
        <w:pStyle w:val="Default"/>
        <w:numPr>
          <w:ilvl w:val="2"/>
          <w:numId w:val="17"/>
        </w:numPr>
        <w:spacing w:line="360" w:lineRule="auto"/>
        <w:ind w:left="709"/>
        <w:jc w:val="both"/>
        <w:rPr>
          <w:rFonts w:ascii="Arial" w:hAnsi="Arial" w:cs="Arial"/>
          <w:color w:val="auto"/>
          <w:sz w:val="22"/>
          <w:szCs w:val="22"/>
        </w:rPr>
      </w:pPr>
      <w:r w:rsidRPr="00BA71F6">
        <w:rPr>
          <w:rFonts w:ascii="Arial" w:hAnsi="Arial" w:cs="Arial"/>
          <w:color w:val="auto"/>
          <w:sz w:val="22"/>
          <w:szCs w:val="22"/>
        </w:rPr>
        <w:t>As listas de candidatos aos órgãos das Secções</w:t>
      </w:r>
      <w:r w:rsidR="00001303" w:rsidRPr="00BA71F6">
        <w:rPr>
          <w:rFonts w:ascii="Arial" w:hAnsi="Arial" w:cs="Arial"/>
          <w:color w:val="auto"/>
          <w:sz w:val="22"/>
          <w:szCs w:val="22"/>
        </w:rPr>
        <w:t xml:space="preserve">, dos Secretários Coordenadores Concelhios, das </w:t>
      </w:r>
      <w:r w:rsidRPr="00BA71F6">
        <w:rPr>
          <w:rFonts w:ascii="Arial" w:hAnsi="Arial" w:cs="Arial"/>
          <w:color w:val="auto"/>
          <w:sz w:val="22"/>
          <w:szCs w:val="22"/>
        </w:rPr>
        <w:t xml:space="preserve">Comissões Concelhias, </w:t>
      </w:r>
      <w:r w:rsidR="00001303" w:rsidRPr="00BA71F6">
        <w:rPr>
          <w:rFonts w:ascii="Arial" w:hAnsi="Arial" w:cs="Arial"/>
          <w:color w:val="auto"/>
          <w:sz w:val="22"/>
          <w:szCs w:val="22"/>
        </w:rPr>
        <w:t xml:space="preserve">dos Secretários Coordenadores de Ilha e da Comissão de Ilha </w:t>
      </w:r>
      <w:r w:rsidRPr="00BA71F6">
        <w:rPr>
          <w:rFonts w:ascii="Arial" w:hAnsi="Arial" w:cs="Arial"/>
          <w:color w:val="auto"/>
          <w:sz w:val="22"/>
          <w:szCs w:val="22"/>
        </w:rPr>
        <w:t>deverão ser entregues até às 22h do 8º (oitavo) d</w:t>
      </w:r>
      <w:r w:rsidR="00313700" w:rsidRPr="00BA71F6">
        <w:rPr>
          <w:rFonts w:ascii="Arial" w:hAnsi="Arial" w:cs="Arial"/>
          <w:color w:val="auto"/>
          <w:sz w:val="22"/>
          <w:szCs w:val="22"/>
        </w:rPr>
        <w:t xml:space="preserve">ia anterior ao dia da eleição. </w:t>
      </w:r>
    </w:p>
    <w:p w14:paraId="66C4A4E1" w14:textId="45F59704" w:rsidR="00241CA7" w:rsidRDefault="00241CA7" w:rsidP="00D85CA0">
      <w:pPr>
        <w:pStyle w:val="Default"/>
        <w:numPr>
          <w:ilvl w:val="2"/>
          <w:numId w:val="17"/>
        </w:numPr>
        <w:spacing w:line="360" w:lineRule="auto"/>
        <w:ind w:left="709"/>
        <w:jc w:val="both"/>
        <w:rPr>
          <w:rFonts w:ascii="Arial" w:hAnsi="Arial" w:cs="Arial"/>
          <w:color w:val="auto"/>
          <w:sz w:val="22"/>
          <w:szCs w:val="22"/>
        </w:rPr>
      </w:pPr>
      <w:r w:rsidRPr="00BA71F6">
        <w:rPr>
          <w:rFonts w:ascii="Arial" w:hAnsi="Arial" w:cs="Arial"/>
          <w:color w:val="auto"/>
          <w:sz w:val="22"/>
          <w:szCs w:val="22"/>
        </w:rPr>
        <w:t>As listas de candidatos aos órgãos das Secções</w:t>
      </w:r>
      <w:r w:rsidR="004029A7">
        <w:rPr>
          <w:rFonts w:ascii="Arial" w:hAnsi="Arial" w:cs="Arial"/>
          <w:color w:val="auto"/>
          <w:sz w:val="22"/>
          <w:szCs w:val="22"/>
        </w:rPr>
        <w:t xml:space="preserve">, representantes da secção na Comissão Concelhia e representantes da Secção na Comissão de Ilha são </w:t>
      </w:r>
      <w:r w:rsidR="00D914FF">
        <w:rPr>
          <w:rFonts w:ascii="Arial" w:hAnsi="Arial" w:cs="Arial"/>
          <w:color w:val="auto"/>
          <w:sz w:val="22"/>
          <w:szCs w:val="22"/>
        </w:rPr>
        <w:t>entregues à Mesa da Assembleia Geral da Secção.</w:t>
      </w:r>
    </w:p>
    <w:p w14:paraId="11AA616C" w14:textId="222C5AD6" w:rsidR="006264FF" w:rsidRPr="00F45820" w:rsidRDefault="00D914FF" w:rsidP="00F45820">
      <w:pPr>
        <w:pStyle w:val="Default"/>
        <w:numPr>
          <w:ilvl w:val="2"/>
          <w:numId w:val="17"/>
        </w:numPr>
        <w:spacing w:line="360" w:lineRule="auto"/>
        <w:ind w:left="709"/>
        <w:jc w:val="both"/>
        <w:rPr>
          <w:rFonts w:ascii="Arial" w:hAnsi="Arial" w:cs="Arial"/>
          <w:color w:val="auto"/>
          <w:sz w:val="22"/>
          <w:szCs w:val="22"/>
        </w:rPr>
      </w:pPr>
      <w:r>
        <w:rPr>
          <w:rFonts w:ascii="Arial" w:hAnsi="Arial" w:cs="Arial"/>
          <w:color w:val="auto"/>
          <w:sz w:val="22"/>
          <w:szCs w:val="22"/>
        </w:rPr>
        <w:t>As candidaturas a Secretário Coordenador Concelhio e a Secretário Coordenador de Ilha s</w:t>
      </w:r>
      <w:r w:rsidR="00F45820">
        <w:rPr>
          <w:rFonts w:ascii="Arial" w:hAnsi="Arial" w:cs="Arial"/>
          <w:color w:val="auto"/>
          <w:sz w:val="22"/>
          <w:szCs w:val="22"/>
        </w:rPr>
        <w:t xml:space="preserve">ão entregues à Mesa dos respetivos órgãos deliberativos. </w:t>
      </w:r>
    </w:p>
    <w:p w14:paraId="4921B1EC" w14:textId="214DF48B" w:rsidR="006264FF" w:rsidRPr="00EB4E30" w:rsidRDefault="006264FF" w:rsidP="00D85CA0">
      <w:pPr>
        <w:pStyle w:val="Default"/>
        <w:numPr>
          <w:ilvl w:val="2"/>
          <w:numId w:val="17"/>
        </w:numPr>
        <w:spacing w:line="360" w:lineRule="auto"/>
        <w:ind w:left="709"/>
        <w:jc w:val="both"/>
        <w:rPr>
          <w:rFonts w:ascii="Arial" w:hAnsi="Arial" w:cs="Arial"/>
          <w:color w:val="auto"/>
          <w:sz w:val="22"/>
          <w:szCs w:val="22"/>
        </w:rPr>
      </w:pPr>
      <w:r w:rsidRPr="00EB4E30">
        <w:rPr>
          <w:rFonts w:ascii="Arial" w:hAnsi="Arial" w:cs="Arial"/>
          <w:color w:val="auto"/>
          <w:sz w:val="22"/>
          <w:szCs w:val="22"/>
        </w:rPr>
        <w:t xml:space="preserve">Na impossibilidade </w:t>
      </w:r>
      <w:proofErr w:type="gramStart"/>
      <w:r w:rsidRPr="00EB4E30">
        <w:rPr>
          <w:rFonts w:ascii="Arial" w:hAnsi="Arial" w:cs="Arial"/>
          <w:color w:val="auto"/>
          <w:sz w:val="22"/>
          <w:szCs w:val="22"/>
        </w:rPr>
        <w:t>da</w:t>
      </w:r>
      <w:proofErr w:type="gramEnd"/>
      <w:r w:rsidRPr="00EB4E30">
        <w:rPr>
          <w:rFonts w:ascii="Arial" w:hAnsi="Arial" w:cs="Arial"/>
          <w:color w:val="auto"/>
          <w:sz w:val="22"/>
          <w:szCs w:val="22"/>
        </w:rPr>
        <w:t xml:space="preserve"> entrega ser efetuada às Mesas </w:t>
      </w:r>
      <w:r w:rsidR="00D95316" w:rsidRPr="00984A3B">
        <w:rPr>
          <w:rFonts w:ascii="Arial" w:hAnsi="Arial" w:cs="Arial"/>
          <w:color w:val="auto"/>
          <w:sz w:val="22"/>
          <w:szCs w:val="22"/>
        </w:rPr>
        <w:t>dos órgãos deliberativos</w:t>
      </w:r>
      <w:r w:rsidRPr="00984A3B">
        <w:rPr>
          <w:rFonts w:ascii="Arial" w:hAnsi="Arial" w:cs="Arial"/>
          <w:color w:val="auto"/>
          <w:sz w:val="22"/>
          <w:szCs w:val="22"/>
        </w:rPr>
        <w:t xml:space="preserve">, </w:t>
      </w:r>
      <w:r w:rsidRPr="00EB4E30">
        <w:rPr>
          <w:rFonts w:ascii="Arial" w:hAnsi="Arial" w:cs="Arial"/>
          <w:color w:val="auto"/>
          <w:sz w:val="22"/>
          <w:szCs w:val="22"/>
        </w:rPr>
        <w:t>cabe aos respetivos Secretariados rececionar as candidaturas no período para esse efeito mencionado na convocatória.</w:t>
      </w:r>
    </w:p>
    <w:p w14:paraId="2CB38639" w14:textId="053E9452" w:rsidR="006264FF" w:rsidRPr="00EB4E30" w:rsidRDefault="006264FF" w:rsidP="00D85CA0">
      <w:pPr>
        <w:pStyle w:val="Default"/>
        <w:numPr>
          <w:ilvl w:val="2"/>
          <w:numId w:val="17"/>
        </w:numPr>
        <w:spacing w:line="360" w:lineRule="auto"/>
        <w:ind w:left="709"/>
        <w:jc w:val="both"/>
        <w:rPr>
          <w:rFonts w:ascii="Arial" w:hAnsi="Arial" w:cs="Arial"/>
          <w:color w:val="auto"/>
          <w:sz w:val="22"/>
          <w:szCs w:val="22"/>
        </w:rPr>
      </w:pPr>
      <w:r w:rsidRPr="00EB4E30">
        <w:rPr>
          <w:rFonts w:ascii="Arial" w:hAnsi="Arial" w:cs="Arial"/>
          <w:color w:val="auto"/>
          <w:sz w:val="22"/>
          <w:szCs w:val="22"/>
        </w:rPr>
        <w:lastRenderedPageBreak/>
        <w:t xml:space="preserve">As listas de candidatos devem ser completas, incluindo suplentes em número não inferior a metade mais um e não superior aos candidatos efetivos, devendo garantir uma representação não inferior </w:t>
      </w:r>
      <w:r w:rsidRPr="00984A3B">
        <w:rPr>
          <w:rFonts w:ascii="Arial" w:hAnsi="Arial" w:cs="Arial"/>
          <w:color w:val="auto"/>
          <w:sz w:val="22"/>
          <w:szCs w:val="22"/>
        </w:rPr>
        <w:t xml:space="preserve">a </w:t>
      </w:r>
      <w:r w:rsidR="00001303" w:rsidRPr="00984A3B">
        <w:rPr>
          <w:rFonts w:ascii="Arial" w:hAnsi="Arial" w:cs="Arial"/>
          <w:color w:val="auto"/>
          <w:sz w:val="22"/>
          <w:szCs w:val="22"/>
        </w:rPr>
        <w:t>40</w:t>
      </w:r>
      <w:r w:rsidRPr="00984A3B">
        <w:rPr>
          <w:rFonts w:ascii="Arial" w:hAnsi="Arial" w:cs="Arial"/>
          <w:color w:val="auto"/>
          <w:sz w:val="22"/>
          <w:szCs w:val="22"/>
        </w:rPr>
        <w:t>%</w:t>
      </w:r>
      <w:r w:rsidRPr="00EB4E30">
        <w:rPr>
          <w:rFonts w:ascii="Arial" w:hAnsi="Arial" w:cs="Arial"/>
          <w:color w:val="auto"/>
          <w:sz w:val="22"/>
          <w:szCs w:val="22"/>
        </w:rPr>
        <w:t xml:space="preserve"> dos mil</w:t>
      </w:r>
      <w:r w:rsidR="00313700" w:rsidRPr="00EB4E30">
        <w:rPr>
          <w:rFonts w:ascii="Arial" w:hAnsi="Arial" w:cs="Arial"/>
          <w:color w:val="auto"/>
          <w:sz w:val="22"/>
          <w:szCs w:val="22"/>
        </w:rPr>
        <w:t xml:space="preserve">itantes de qualquer dos sexos. </w:t>
      </w:r>
    </w:p>
    <w:p w14:paraId="7E310A3A" w14:textId="4B325EC8" w:rsidR="006264FF" w:rsidRPr="00EB4E30" w:rsidRDefault="006264FF" w:rsidP="00D85CA0">
      <w:pPr>
        <w:pStyle w:val="Default"/>
        <w:numPr>
          <w:ilvl w:val="2"/>
          <w:numId w:val="17"/>
        </w:numPr>
        <w:spacing w:line="360" w:lineRule="auto"/>
        <w:ind w:left="709"/>
        <w:jc w:val="both"/>
        <w:rPr>
          <w:rFonts w:ascii="Arial" w:hAnsi="Arial" w:cs="Arial"/>
          <w:color w:val="auto"/>
          <w:sz w:val="22"/>
          <w:szCs w:val="22"/>
        </w:rPr>
      </w:pPr>
      <w:r w:rsidRPr="00EB4E30">
        <w:rPr>
          <w:rFonts w:ascii="Arial" w:hAnsi="Arial" w:cs="Arial"/>
          <w:color w:val="auto"/>
          <w:sz w:val="22"/>
          <w:szCs w:val="22"/>
        </w:rPr>
        <w:t>As listas de candidatos devem ser instruídas com as declarações de aceitação individuais dos candidatos, com a lista completa e sequencial, e com ofício de rosto onde conste a indicação do mandatário e os seus contactos telefónicos e de endereço eletrónico, para efeitos de notificação ou prestação de i</w:t>
      </w:r>
      <w:r w:rsidR="00313700" w:rsidRPr="00EB4E30">
        <w:rPr>
          <w:rFonts w:ascii="Arial" w:hAnsi="Arial" w:cs="Arial"/>
          <w:color w:val="auto"/>
          <w:sz w:val="22"/>
          <w:szCs w:val="22"/>
        </w:rPr>
        <w:t xml:space="preserve">nformações ou esclarecimentos. </w:t>
      </w:r>
    </w:p>
    <w:p w14:paraId="3A6244E3" w14:textId="3CA4F592" w:rsidR="006264FF" w:rsidRPr="007167C0" w:rsidRDefault="006264FF" w:rsidP="00D85CA0">
      <w:pPr>
        <w:pStyle w:val="Default"/>
        <w:numPr>
          <w:ilvl w:val="2"/>
          <w:numId w:val="17"/>
        </w:numPr>
        <w:spacing w:line="360" w:lineRule="auto"/>
        <w:ind w:left="709"/>
        <w:jc w:val="both"/>
        <w:rPr>
          <w:rFonts w:ascii="Arial" w:hAnsi="Arial" w:cs="Arial"/>
          <w:color w:val="auto"/>
          <w:sz w:val="22"/>
          <w:szCs w:val="22"/>
        </w:rPr>
      </w:pPr>
      <w:r w:rsidRPr="007167C0">
        <w:rPr>
          <w:rFonts w:ascii="Arial" w:hAnsi="Arial" w:cs="Arial"/>
          <w:color w:val="000000" w:themeColor="text1"/>
          <w:sz w:val="22"/>
          <w:szCs w:val="22"/>
        </w:rPr>
        <w:t xml:space="preserve">As Mesas </w:t>
      </w:r>
      <w:r w:rsidRPr="007167C0">
        <w:rPr>
          <w:rFonts w:ascii="Arial" w:hAnsi="Arial" w:cs="Arial"/>
          <w:color w:val="auto"/>
          <w:sz w:val="22"/>
          <w:szCs w:val="22"/>
        </w:rPr>
        <w:t>dos Órgãos deliberativos</w:t>
      </w:r>
      <w:r w:rsidR="007167C0" w:rsidRPr="007167C0">
        <w:rPr>
          <w:rFonts w:ascii="Arial" w:hAnsi="Arial" w:cs="Arial"/>
          <w:color w:val="auto"/>
          <w:sz w:val="22"/>
          <w:szCs w:val="22"/>
        </w:rPr>
        <w:t xml:space="preserve"> </w:t>
      </w:r>
      <w:r w:rsidRPr="007167C0">
        <w:rPr>
          <w:rFonts w:ascii="Arial" w:hAnsi="Arial" w:cs="Arial"/>
          <w:color w:val="auto"/>
          <w:sz w:val="22"/>
          <w:szCs w:val="22"/>
        </w:rPr>
        <w:t>que receberem as candidaturas, dão conhecimento imediato aos Secretariados respetivos e entregam até ao fim do dia útil seguinte, cópia das listas recebidas ao Secretariado de Ilha</w:t>
      </w:r>
      <w:r w:rsidR="002D4559" w:rsidRPr="007167C0">
        <w:rPr>
          <w:rFonts w:ascii="Arial" w:hAnsi="Arial" w:cs="Arial"/>
          <w:color w:val="auto"/>
          <w:sz w:val="22"/>
          <w:szCs w:val="22"/>
        </w:rPr>
        <w:t xml:space="preserve">, que as mandará fixar </w:t>
      </w:r>
      <w:r w:rsidR="002D4559" w:rsidRPr="007167C0">
        <w:rPr>
          <w:rFonts w:ascii="Arial" w:hAnsi="Arial" w:cs="Arial"/>
          <w:color w:val="000000" w:themeColor="text1"/>
          <w:sz w:val="22"/>
          <w:szCs w:val="22"/>
        </w:rPr>
        <w:t>site oficial da Federação</w:t>
      </w:r>
    </w:p>
    <w:p w14:paraId="3B816C4A" w14:textId="0C66191C" w:rsidR="002D4559" w:rsidRPr="007167C0" w:rsidRDefault="002D4559" w:rsidP="00D85CA0">
      <w:pPr>
        <w:pStyle w:val="Default"/>
        <w:numPr>
          <w:ilvl w:val="2"/>
          <w:numId w:val="17"/>
        </w:numPr>
        <w:spacing w:line="360" w:lineRule="auto"/>
        <w:ind w:left="709"/>
        <w:jc w:val="both"/>
        <w:rPr>
          <w:rFonts w:ascii="Arial" w:hAnsi="Arial" w:cs="Arial"/>
          <w:color w:val="auto"/>
          <w:sz w:val="22"/>
          <w:szCs w:val="22"/>
        </w:rPr>
      </w:pPr>
      <w:r w:rsidRPr="007167C0">
        <w:rPr>
          <w:rFonts w:ascii="Arial" w:hAnsi="Arial" w:cs="Arial"/>
          <w:color w:val="000000" w:themeColor="text1"/>
          <w:sz w:val="22"/>
          <w:szCs w:val="22"/>
        </w:rPr>
        <w:t>Os Secretariados das Secções para que possam ser afixadas em local bem visível, a partir do 3º (terceiro) dia anterior ao da realização do ato eleitoral</w:t>
      </w:r>
    </w:p>
    <w:p w14:paraId="0EF011B4" w14:textId="77777777" w:rsidR="006264FF" w:rsidRPr="00EB4E30" w:rsidRDefault="006264FF" w:rsidP="00313700">
      <w:pPr>
        <w:autoSpaceDE w:val="0"/>
        <w:autoSpaceDN w:val="0"/>
        <w:adjustRightInd w:val="0"/>
        <w:spacing w:line="360" w:lineRule="auto"/>
        <w:jc w:val="both"/>
        <w:rPr>
          <w:rFonts w:ascii="Arial" w:hAnsi="Arial" w:cs="Arial"/>
        </w:rPr>
      </w:pPr>
    </w:p>
    <w:p w14:paraId="2AE3CEEE" w14:textId="77777777" w:rsidR="006264FF" w:rsidRPr="00EB4E30" w:rsidRDefault="00313700" w:rsidP="00313700">
      <w:pPr>
        <w:autoSpaceDE w:val="0"/>
        <w:autoSpaceDN w:val="0"/>
        <w:adjustRightInd w:val="0"/>
        <w:spacing w:line="360" w:lineRule="auto"/>
        <w:jc w:val="center"/>
        <w:rPr>
          <w:rFonts w:ascii="Arial" w:hAnsi="Arial" w:cs="Arial"/>
        </w:rPr>
      </w:pPr>
      <w:r w:rsidRPr="00EB4E30">
        <w:rPr>
          <w:rFonts w:ascii="Arial" w:hAnsi="Arial" w:cs="Arial"/>
          <w:b/>
          <w:bCs/>
        </w:rPr>
        <w:t>Artigo 11</w:t>
      </w:r>
      <w:r w:rsidR="006264FF" w:rsidRPr="00EB4E30">
        <w:rPr>
          <w:rFonts w:ascii="Arial" w:hAnsi="Arial" w:cs="Arial"/>
          <w:b/>
          <w:bCs/>
        </w:rPr>
        <w:t>º</w:t>
      </w:r>
    </w:p>
    <w:p w14:paraId="00863E35" w14:textId="2C040BF2" w:rsidR="006264FF" w:rsidRDefault="006264FF" w:rsidP="00313700">
      <w:pPr>
        <w:autoSpaceDE w:val="0"/>
        <w:autoSpaceDN w:val="0"/>
        <w:adjustRightInd w:val="0"/>
        <w:spacing w:line="360" w:lineRule="auto"/>
        <w:jc w:val="center"/>
        <w:rPr>
          <w:rFonts w:ascii="Arial" w:hAnsi="Arial" w:cs="Arial"/>
          <w:b/>
          <w:bCs/>
        </w:rPr>
      </w:pPr>
      <w:r w:rsidRPr="00EB4E30">
        <w:rPr>
          <w:rFonts w:ascii="Arial" w:hAnsi="Arial" w:cs="Arial"/>
          <w:b/>
          <w:bCs/>
        </w:rPr>
        <w:t>Admissão de candidaturas</w:t>
      </w:r>
    </w:p>
    <w:p w14:paraId="324B090C" w14:textId="77777777" w:rsidR="00EB4E30" w:rsidRPr="00EB4E30" w:rsidRDefault="00EB4E30" w:rsidP="00313700">
      <w:pPr>
        <w:autoSpaceDE w:val="0"/>
        <w:autoSpaceDN w:val="0"/>
        <w:adjustRightInd w:val="0"/>
        <w:spacing w:line="360" w:lineRule="auto"/>
        <w:jc w:val="center"/>
        <w:rPr>
          <w:rFonts w:ascii="Arial" w:hAnsi="Arial" w:cs="Arial"/>
          <w:b/>
          <w:bCs/>
        </w:rPr>
      </w:pPr>
    </w:p>
    <w:p w14:paraId="474A2F55" w14:textId="19CEAA26" w:rsidR="006264FF" w:rsidRPr="00EB4E30" w:rsidRDefault="006264FF" w:rsidP="00313700">
      <w:pPr>
        <w:pStyle w:val="PargrafodaLista"/>
        <w:numPr>
          <w:ilvl w:val="0"/>
          <w:numId w:val="2"/>
        </w:numPr>
        <w:autoSpaceDE w:val="0"/>
        <w:autoSpaceDN w:val="0"/>
        <w:adjustRightInd w:val="0"/>
        <w:spacing w:line="360" w:lineRule="auto"/>
        <w:jc w:val="both"/>
        <w:rPr>
          <w:rFonts w:ascii="Arial" w:hAnsi="Arial" w:cs="Arial"/>
        </w:rPr>
      </w:pPr>
      <w:r w:rsidRPr="00EB4E30">
        <w:rPr>
          <w:rFonts w:ascii="Arial" w:hAnsi="Arial" w:cs="Arial"/>
        </w:rPr>
        <w:t>As listas candidatas receberão, por ordem sequencial de entrada, a atribuição de uma letra para identificação (A, B, C…)</w:t>
      </w:r>
      <w:r w:rsidR="009C4D97">
        <w:rPr>
          <w:rFonts w:ascii="Arial" w:hAnsi="Arial" w:cs="Arial"/>
        </w:rPr>
        <w:t xml:space="preserve"> </w:t>
      </w:r>
      <w:r w:rsidRPr="00EB4E30">
        <w:rPr>
          <w:rFonts w:ascii="Arial" w:hAnsi="Arial" w:cs="Arial"/>
        </w:rPr>
        <w:t>a qual figurará no boletim de voto.</w:t>
      </w:r>
    </w:p>
    <w:p w14:paraId="0406B689" w14:textId="77777777" w:rsidR="006264FF" w:rsidRPr="00EB4E30" w:rsidRDefault="006264FF" w:rsidP="00313700">
      <w:pPr>
        <w:pStyle w:val="PargrafodaLista"/>
        <w:numPr>
          <w:ilvl w:val="0"/>
          <w:numId w:val="2"/>
        </w:numPr>
        <w:autoSpaceDE w:val="0"/>
        <w:autoSpaceDN w:val="0"/>
        <w:adjustRightInd w:val="0"/>
        <w:spacing w:line="360" w:lineRule="auto"/>
        <w:jc w:val="both"/>
        <w:rPr>
          <w:rFonts w:ascii="Arial" w:hAnsi="Arial" w:cs="Arial"/>
        </w:rPr>
      </w:pPr>
      <w:r w:rsidRPr="00EB4E30">
        <w:rPr>
          <w:rFonts w:ascii="Arial" w:hAnsi="Arial" w:cs="Arial"/>
        </w:rPr>
        <w:t xml:space="preserve"> No momento da entrega podem os mandatários de cada candidatura consultar o processo eleitoral de outras candidaturas já entregues. </w:t>
      </w:r>
    </w:p>
    <w:p w14:paraId="10955367" w14:textId="1097C08C" w:rsidR="006264FF" w:rsidRPr="00EB4E30" w:rsidRDefault="006264FF" w:rsidP="00313700">
      <w:pPr>
        <w:pStyle w:val="PargrafodaLista"/>
        <w:numPr>
          <w:ilvl w:val="0"/>
          <w:numId w:val="2"/>
        </w:numPr>
        <w:autoSpaceDE w:val="0"/>
        <w:autoSpaceDN w:val="0"/>
        <w:adjustRightInd w:val="0"/>
        <w:spacing w:line="360" w:lineRule="auto"/>
        <w:jc w:val="both"/>
        <w:rPr>
          <w:rFonts w:ascii="Arial" w:hAnsi="Arial" w:cs="Arial"/>
        </w:rPr>
      </w:pPr>
      <w:r w:rsidRPr="00EB4E30">
        <w:rPr>
          <w:rFonts w:ascii="Arial" w:hAnsi="Arial" w:cs="Arial"/>
        </w:rPr>
        <w:t>A</w:t>
      </w:r>
      <w:r w:rsidR="009C4D97">
        <w:rPr>
          <w:rFonts w:ascii="Arial" w:hAnsi="Arial" w:cs="Arial"/>
        </w:rPr>
        <w:t>s</w:t>
      </w:r>
      <w:r w:rsidRPr="00EB4E30">
        <w:rPr>
          <w:rFonts w:ascii="Arial" w:hAnsi="Arial" w:cs="Arial"/>
        </w:rPr>
        <w:t xml:space="preserve"> Mesa</w:t>
      </w:r>
      <w:r w:rsidR="009C4D97">
        <w:rPr>
          <w:rFonts w:ascii="Arial" w:hAnsi="Arial" w:cs="Arial"/>
        </w:rPr>
        <w:t xml:space="preserve">s </w:t>
      </w:r>
      <w:r w:rsidRPr="009C4D97">
        <w:rPr>
          <w:rFonts w:ascii="Arial" w:hAnsi="Arial" w:cs="Arial"/>
        </w:rPr>
        <w:t xml:space="preserve">dos Órgãos deliberativos deverão, </w:t>
      </w:r>
      <w:r w:rsidRPr="00EB4E30">
        <w:rPr>
          <w:rFonts w:ascii="Arial" w:hAnsi="Arial" w:cs="Arial"/>
        </w:rPr>
        <w:t xml:space="preserve">obrigatoriamente, pronunciar-se sobre a aceitação das mesmas no prazo máximo de 48 horas, concedendo se for caso disso, um prazo de 24 horas para que o mandatário ou candidatura da lista, em que haja que suprir irregularidades, o faça. </w:t>
      </w:r>
    </w:p>
    <w:p w14:paraId="4BAD61A5" w14:textId="77777777" w:rsidR="006264FF" w:rsidRPr="00EB4E30" w:rsidRDefault="006264FF" w:rsidP="00313700">
      <w:pPr>
        <w:pStyle w:val="PargrafodaLista"/>
        <w:numPr>
          <w:ilvl w:val="0"/>
          <w:numId w:val="2"/>
        </w:numPr>
        <w:autoSpaceDE w:val="0"/>
        <w:autoSpaceDN w:val="0"/>
        <w:adjustRightInd w:val="0"/>
        <w:spacing w:line="360" w:lineRule="auto"/>
        <w:jc w:val="both"/>
        <w:rPr>
          <w:rFonts w:ascii="Arial" w:hAnsi="Arial" w:cs="Arial"/>
        </w:rPr>
      </w:pPr>
      <w:r w:rsidRPr="00EB4E30">
        <w:rPr>
          <w:rFonts w:ascii="Arial" w:hAnsi="Arial" w:cs="Arial"/>
        </w:rPr>
        <w:t xml:space="preserve">A notificação da candidatura para suprir irregularidades deve ser efetuada por escrito e expressar, claramente, os motivos da recusa de aceitação, bem como o prazo de regularização. </w:t>
      </w:r>
    </w:p>
    <w:p w14:paraId="5587DEDE" w14:textId="77777777" w:rsidR="006264FF" w:rsidRPr="00EB4E30" w:rsidRDefault="006264FF" w:rsidP="00313700">
      <w:pPr>
        <w:pStyle w:val="PargrafodaLista"/>
        <w:numPr>
          <w:ilvl w:val="0"/>
          <w:numId w:val="2"/>
        </w:numPr>
        <w:autoSpaceDE w:val="0"/>
        <w:autoSpaceDN w:val="0"/>
        <w:adjustRightInd w:val="0"/>
        <w:spacing w:line="360" w:lineRule="auto"/>
        <w:jc w:val="both"/>
        <w:rPr>
          <w:rFonts w:ascii="Arial" w:hAnsi="Arial" w:cs="Arial"/>
        </w:rPr>
      </w:pPr>
      <w:r w:rsidRPr="00EB4E30">
        <w:rPr>
          <w:rFonts w:ascii="Arial" w:hAnsi="Arial" w:cs="Arial"/>
        </w:rPr>
        <w:t xml:space="preserve">Nas 24 horas seguintes à receção do suprimento das irregularidades, o órgão que rececionar as candidaturas, terá de se pronunciar sobre se mantém ou não as irregularidades detetadas na lista e notificar todas as candidaturas do teor da deliberação final. </w:t>
      </w:r>
    </w:p>
    <w:p w14:paraId="587DC203" w14:textId="77777777" w:rsidR="006264FF" w:rsidRPr="00EB4E30" w:rsidRDefault="006264FF" w:rsidP="00313700">
      <w:pPr>
        <w:pStyle w:val="PargrafodaLista"/>
        <w:numPr>
          <w:ilvl w:val="0"/>
          <w:numId w:val="2"/>
        </w:numPr>
        <w:autoSpaceDE w:val="0"/>
        <w:autoSpaceDN w:val="0"/>
        <w:adjustRightInd w:val="0"/>
        <w:spacing w:line="360" w:lineRule="auto"/>
        <w:jc w:val="both"/>
        <w:rPr>
          <w:rFonts w:ascii="Arial" w:hAnsi="Arial" w:cs="Arial"/>
        </w:rPr>
      </w:pPr>
      <w:r w:rsidRPr="00EB4E30">
        <w:rPr>
          <w:rFonts w:ascii="Arial" w:hAnsi="Arial" w:cs="Arial"/>
        </w:rPr>
        <w:t xml:space="preserve">Uma vez admitidas as candidaturas, delas deve ser dada imediata publicidade nas sedes do Partido onde ocorram eleições. </w:t>
      </w:r>
    </w:p>
    <w:p w14:paraId="3454635A" w14:textId="2D39A5B3" w:rsidR="006264FF" w:rsidRPr="00623DCD" w:rsidRDefault="006264FF" w:rsidP="00313700">
      <w:pPr>
        <w:pStyle w:val="PargrafodaLista"/>
        <w:numPr>
          <w:ilvl w:val="0"/>
          <w:numId w:val="2"/>
        </w:numPr>
        <w:autoSpaceDE w:val="0"/>
        <w:autoSpaceDN w:val="0"/>
        <w:adjustRightInd w:val="0"/>
        <w:spacing w:line="360" w:lineRule="auto"/>
        <w:jc w:val="both"/>
        <w:rPr>
          <w:rFonts w:ascii="Arial" w:hAnsi="Arial" w:cs="Arial"/>
        </w:rPr>
      </w:pPr>
      <w:r w:rsidRPr="00EB4E30">
        <w:rPr>
          <w:rFonts w:ascii="Arial" w:hAnsi="Arial" w:cs="Arial"/>
        </w:rPr>
        <w:lastRenderedPageBreak/>
        <w:t xml:space="preserve"> Dos atos de admissão ou rejeição de candidaturas cabe recurso para a Comissão Regional de Jurisdição a interpor no prazo de 48 horas. </w:t>
      </w:r>
    </w:p>
    <w:p w14:paraId="35B0D42A" w14:textId="77777777" w:rsidR="00EB4E30" w:rsidRPr="00EB4E30" w:rsidRDefault="00EB4E30" w:rsidP="00313700">
      <w:pPr>
        <w:autoSpaceDE w:val="0"/>
        <w:autoSpaceDN w:val="0"/>
        <w:adjustRightInd w:val="0"/>
        <w:spacing w:line="360" w:lineRule="auto"/>
        <w:jc w:val="both"/>
        <w:rPr>
          <w:rFonts w:ascii="Arial" w:hAnsi="Arial" w:cs="Arial"/>
        </w:rPr>
      </w:pPr>
    </w:p>
    <w:p w14:paraId="247440A6" w14:textId="77777777" w:rsidR="006264FF" w:rsidRPr="00EB4E30" w:rsidRDefault="002D15D4"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CAPÍTULO</w:t>
      </w:r>
      <w:r w:rsidR="006264FF" w:rsidRPr="00EB4E30">
        <w:rPr>
          <w:rFonts w:ascii="Arial" w:hAnsi="Arial" w:cs="Arial"/>
          <w:b/>
          <w:bCs/>
          <w:color w:val="auto"/>
          <w:sz w:val="22"/>
          <w:szCs w:val="22"/>
        </w:rPr>
        <w:t xml:space="preserve"> III</w:t>
      </w:r>
    </w:p>
    <w:p w14:paraId="1AE0E8B0" w14:textId="77777777" w:rsidR="006264FF" w:rsidRPr="00EB4E30" w:rsidRDefault="006264FF"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Das Assembleias Eleitorais</w:t>
      </w:r>
    </w:p>
    <w:p w14:paraId="414B6D3F" w14:textId="77777777" w:rsidR="006264FF" w:rsidRPr="00EB4E30" w:rsidRDefault="006264FF" w:rsidP="00313700">
      <w:pPr>
        <w:pStyle w:val="Default"/>
        <w:spacing w:line="360" w:lineRule="auto"/>
        <w:jc w:val="center"/>
        <w:rPr>
          <w:rFonts w:ascii="Arial" w:hAnsi="Arial" w:cs="Arial"/>
          <w:color w:val="auto"/>
          <w:sz w:val="22"/>
          <w:szCs w:val="22"/>
        </w:rPr>
      </w:pPr>
    </w:p>
    <w:p w14:paraId="05AAE467" w14:textId="77777777" w:rsidR="006264FF" w:rsidRPr="00EB4E30" w:rsidRDefault="00313700"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 12</w:t>
      </w:r>
      <w:r w:rsidR="006264FF" w:rsidRPr="00EB4E30">
        <w:rPr>
          <w:rFonts w:ascii="Arial" w:hAnsi="Arial" w:cs="Arial"/>
          <w:b/>
          <w:bCs/>
          <w:color w:val="auto"/>
          <w:sz w:val="22"/>
          <w:szCs w:val="22"/>
        </w:rPr>
        <w:t>º</w:t>
      </w:r>
    </w:p>
    <w:p w14:paraId="08090715" w14:textId="77777777" w:rsidR="006264FF" w:rsidRPr="00EB4E30" w:rsidRDefault="006264FF"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Convocação das Assembleias Eleitorais</w:t>
      </w:r>
    </w:p>
    <w:p w14:paraId="5D6164ED" w14:textId="77777777" w:rsidR="006264FF" w:rsidRPr="00EB4E30" w:rsidRDefault="006264FF" w:rsidP="00313700">
      <w:pPr>
        <w:pStyle w:val="Default"/>
        <w:spacing w:line="360" w:lineRule="auto"/>
        <w:jc w:val="both"/>
        <w:rPr>
          <w:rFonts w:ascii="Arial" w:hAnsi="Arial" w:cs="Arial"/>
          <w:color w:val="auto"/>
          <w:sz w:val="22"/>
          <w:szCs w:val="22"/>
        </w:rPr>
      </w:pPr>
    </w:p>
    <w:p w14:paraId="7C69D00E" w14:textId="67DB9243" w:rsidR="006264FF" w:rsidRPr="00B14364" w:rsidRDefault="006264FF" w:rsidP="00D85CA0">
      <w:pPr>
        <w:pStyle w:val="Default"/>
        <w:numPr>
          <w:ilvl w:val="0"/>
          <w:numId w:val="19"/>
        </w:numPr>
        <w:spacing w:line="360" w:lineRule="auto"/>
        <w:jc w:val="both"/>
        <w:rPr>
          <w:rFonts w:ascii="Arial" w:hAnsi="Arial" w:cs="Arial"/>
          <w:color w:val="auto"/>
          <w:sz w:val="22"/>
          <w:szCs w:val="22"/>
        </w:rPr>
      </w:pPr>
      <w:r w:rsidRPr="00EB4E30">
        <w:rPr>
          <w:rFonts w:ascii="Arial" w:hAnsi="Arial" w:cs="Arial"/>
          <w:color w:val="auto"/>
          <w:sz w:val="22"/>
          <w:szCs w:val="22"/>
        </w:rPr>
        <w:t>A assembleia eleitoral</w:t>
      </w:r>
      <w:r w:rsidR="00CD10F8">
        <w:rPr>
          <w:rFonts w:ascii="Arial" w:hAnsi="Arial" w:cs="Arial"/>
          <w:color w:val="auto"/>
          <w:sz w:val="22"/>
          <w:szCs w:val="22"/>
        </w:rPr>
        <w:t xml:space="preserve"> </w:t>
      </w:r>
      <w:r w:rsidRPr="00EB4E30">
        <w:rPr>
          <w:rFonts w:ascii="Arial" w:hAnsi="Arial" w:cs="Arial"/>
          <w:color w:val="auto"/>
          <w:sz w:val="22"/>
          <w:szCs w:val="22"/>
        </w:rPr>
        <w:t xml:space="preserve">é convocada pelo Presidente da Mesa da Assembleia Geral da Secção ou na sua ausência, pelo Secretariado da </w:t>
      </w:r>
      <w:r w:rsidRPr="00B14364">
        <w:rPr>
          <w:rFonts w:ascii="Arial" w:hAnsi="Arial" w:cs="Arial"/>
          <w:color w:val="auto"/>
          <w:sz w:val="22"/>
          <w:szCs w:val="22"/>
        </w:rPr>
        <w:t>Secção</w:t>
      </w:r>
      <w:r w:rsidR="00CD10F8" w:rsidRPr="00B14364">
        <w:rPr>
          <w:rFonts w:ascii="Arial" w:hAnsi="Arial" w:cs="Arial"/>
          <w:color w:val="auto"/>
          <w:sz w:val="22"/>
          <w:szCs w:val="22"/>
        </w:rPr>
        <w:t>.</w:t>
      </w:r>
    </w:p>
    <w:p w14:paraId="025FA1E0" w14:textId="7193C479" w:rsidR="006264FF" w:rsidRPr="00B14364" w:rsidRDefault="006264FF" w:rsidP="00D85CA0">
      <w:pPr>
        <w:pStyle w:val="Default"/>
        <w:numPr>
          <w:ilvl w:val="0"/>
          <w:numId w:val="19"/>
        </w:numPr>
        <w:spacing w:line="360" w:lineRule="auto"/>
        <w:jc w:val="both"/>
        <w:rPr>
          <w:rFonts w:ascii="Arial" w:hAnsi="Arial" w:cs="Arial"/>
          <w:color w:val="auto"/>
          <w:sz w:val="22"/>
          <w:szCs w:val="22"/>
        </w:rPr>
      </w:pPr>
      <w:r w:rsidRPr="00B14364">
        <w:rPr>
          <w:rFonts w:ascii="Arial" w:hAnsi="Arial" w:cs="Arial"/>
          <w:color w:val="auto"/>
          <w:sz w:val="22"/>
          <w:szCs w:val="22"/>
        </w:rPr>
        <w:t>A convocatória é enviada, obrigatoriamente, através de correio eletrónico ou por carta, no caso de não existir endereço eletrónico do militante na base de dados, para todos os militantes constantes do caderno eleitor</w:t>
      </w:r>
      <w:r w:rsidR="00D41771" w:rsidRPr="00B14364">
        <w:rPr>
          <w:rFonts w:ascii="Arial" w:hAnsi="Arial" w:cs="Arial"/>
          <w:color w:val="auto"/>
          <w:sz w:val="22"/>
          <w:szCs w:val="22"/>
        </w:rPr>
        <w:t>al definitivo, com pelo menos 25</w:t>
      </w:r>
      <w:r w:rsidRPr="00B14364">
        <w:rPr>
          <w:rFonts w:ascii="Arial" w:hAnsi="Arial" w:cs="Arial"/>
          <w:color w:val="auto"/>
          <w:sz w:val="22"/>
          <w:szCs w:val="22"/>
        </w:rPr>
        <w:t xml:space="preserve"> dias de antecedência em relação à data da Assembleia Eleitoral. </w:t>
      </w:r>
    </w:p>
    <w:p w14:paraId="6DE726CD" w14:textId="2B123DCC" w:rsidR="006264FF" w:rsidRPr="00EB4E30" w:rsidRDefault="006264FF" w:rsidP="00D85CA0">
      <w:pPr>
        <w:pStyle w:val="Default"/>
        <w:numPr>
          <w:ilvl w:val="0"/>
          <w:numId w:val="19"/>
        </w:numPr>
        <w:spacing w:line="360" w:lineRule="auto"/>
        <w:jc w:val="both"/>
        <w:rPr>
          <w:rFonts w:ascii="Arial" w:hAnsi="Arial" w:cs="Arial"/>
          <w:color w:val="auto"/>
          <w:sz w:val="22"/>
          <w:szCs w:val="22"/>
        </w:rPr>
      </w:pPr>
      <w:r w:rsidRPr="00EB4E30">
        <w:rPr>
          <w:rFonts w:ascii="Arial" w:hAnsi="Arial" w:cs="Arial"/>
          <w:color w:val="auto"/>
          <w:sz w:val="22"/>
          <w:szCs w:val="22"/>
        </w:rPr>
        <w:t xml:space="preserve">Da Convocatória devem constar obrigatoriamente: </w:t>
      </w:r>
    </w:p>
    <w:p w14:paraId="57C86CF9" w14:textId="27FD8ABF" w:rsidR="006264FF" w:rsidRPr="00EB4E30" w:rsidRDefault="006264FF" w:rsidP="000D317F">
      <w:pPr>
        <w:pStyle w:val="Default"/>
        <w:numPr>
          <w:ilvl w:val="1"/>
          <w:numId w:val="19"/>
        </w:numPr>
        <w:spacing w:line="360" w:lineRule="auto"/>
        <w:ind w:left="1134"/>
        <w:jc w:val="both"/>
        <w:rPr>
          <w:rFonts w:ascii="Arial" w:hAnsi="Arial" w:cs="Arial"/>
          <w:color w:val="auto"/>
          <w:sz w:val="22"/>
          <w:szCs w:val="22"/>
        </w:rPr>
      </w:pPr>
      <w:r w:rsidRPr="00EB4E30">
        <w:rPr>
          <w:rFonts w:ascii="Arial" w:hAnsi="Arial" w:cs="Arial"/>
          <w:color w:val="auto"/>
          <w:sz w:val="22"/>
          <w:szCs w:val="22"/>
        </w:rPr>
        <w:t xml:space="preserve">Data, hora de início e de termo, assim como a morada completa do local da assembleia eleitoral; </w:t>
      </w:r>
    </w:p>
    <w:p w14:paraId="3F0978E1" w14:textId="150F392D" w:rsidR="006264FF" w:rsidRPr="00EB4E30" w:rsidRDefault="006264FF" w:rsidP="000D317F">
      <w:pPr>
        <w:pStyle w:val="Default"/>
        <w:numPr>
          <w:ilvl w:val="1"/>
          <w:numId w:val="19"/>
        </w:numPr>
        <w:spacing w:line="360" w:lineRule="auto"/>
        <w:ind w:left="1134"/>
        <w:jc w:val="both"/>
        <w:rPr>
          <w:rFonts w:ascii="Arial" w:hAnsi="Arial" w:cs="Arial"/>
          <w:color w:val="auto"/>
          <w:sz w:val="22"/>
          <w:szCs w:val="22"/>
        </w:rPr>
      </w:pPr>
      <w:r w:rsidRPr="00EB4E30">
        <w:rPr>
          <w:rFonts w:ascii="Arial" w:hAnsi="Arial" w:cs="Arial"/>
          <w:color w:val="auto"/>
          <w:sz w:val="22"/>
          <w:szCs w:val="22"/>
        </w:rPr>
        <w:t xml:space="preserve">A Ordem de Trabalhos, que terá como ponto único a identificação dos atos eleitorais em causa; </w:t>
      </w:r>
    </w:p>
    <w:p w14:paraId="696F2335" w14:textId="041139DC" w:rsidR="006264FF" w:rsidRPr="00EB4E30" w:rsidRDefault="006264FF" w:rsidP="000D317F">
      <w:pPr>
        <w:pStyle w:val="Default"/>
        <w:numPr>
          <w:ilvl w:val="1"/>
          <w:numId w:val="19"/>
        </w:numPr>
        <w:spacing w:after="22" w:line="360" w:lineRule="auto"/>
        <w:ind w:left="1134"/>
        <w:jc w:val="both"/>
        <w:rPr>
          <w:rFonts w:ascii="Arial" w:hAnsi="Arial" w:cs="Arial"/>
          <w:color w:val="auto"/>
          <w:sz w:val="22"/>
          <w:szCs w:val="22"/>
        </w:rPr>
      </w:pPr>
      <w:r w:rsidRPr="00EB4E30">
        <w:rPr>
          <w:rFonts w:ascii="Arial" w:hAnsi="Arial" w:cs="Arial"/>
          <w:color w:val="auto"/>
          <w:sz w:val="22"/>
          <w:szCs w:val="22"/>
        </w:rPr>
        <w:t xml:space="preserve">Menção dos requisitos de obtenção de capacidade eleitoral, nos termos do artigo 3º do presente Regulamento; </w:t>
      </w:r>
    </w:p>
    <w:p w14:paraId="5A7A0A41" w14:textId="1FE857BF" w:rsidR="00A448D4" w:rsidRPr="00CD10F8" w:rsidRDefault="006264FF" w:rsidP="00CD10F8">
      <w:pPr>
        <w:pStyle w:val="Default"/>
        <w:numPr>
          <w:ilvl w:val="1"/>
          <w:numId w:val="19"/>
        </w:numPr>
        <w:spacing w:line="360" w:lineRule="auto"/>
        <w:ind w:left="1134"/>
        <w:jc w:val="both"/>
        <w:rPr>
          <w:rFonts w:ascii="Arial" w:hAnsi="Arial" w:cs="Arial"/>
          <w:color w:val="auto"/>
          <w:sz w:val="22"/>
          <w:szCs w:val="22"/>
        </w:rPr>
      </w:pPr>
      <w:r w:rsidRPr="00EB4E30">
        <w:rPr>
          <w:rFonts w:ascii="Arial" w:hAnsi="Arial" w:cs="Arial"/>
          <w:color w:val="auto"/>
          <w:sz w:val="22"/>
          <w:szCs w:val="22"/>
        </w:rPr>
        <w:t xml:space="preserve">Dia, hora e local para a receção das listas a serem apresentadas ao ato eleitoral do presente Regulamento. </w:t>
      </w:r>
    </w:p>
    <w:p w14:paraId="16E84A3D" w14:textId="77777777" w:rsidR="00A448D4" w:rsidRPr="00EB4E30" w:rsidRDefault="006264FF" w:rsidP="00D85CA0">
      <w:pPr>
        <w:pStyle w:val="Default"/>
        <w:numPr>
          <w:ilvl w:val="0"/>
          <w:numId w:val="19"/>
        </w:numPr>
        <w:spacing w:line="360" w:lineRule="auto"/>
        <w:jc w:val="both"/>
        <w:rPr>
          <w:rFonts w:ascii="Arial" w:hAnsi="Arial" w:cs="Arial"/>
          <w:color w:val="auto"/>
          <w:sz w:val="22"/>
          <w:szCs w:val="22"/>
        </w:rPr>
      </w:pPr>
      <w:r w:rsidRPr="00EB4E30">
        <w:rPr>
          <w:rFonts w:ascii="Arial" w:hAnsi="Arial" w:cs="Arial"/>
          <w:color w:val="auto"/>
          <w:sz w:val="22"/>
          <w:szCs w:val="22"/>
        </w:rPr>
        <w:t xml:space="preserve"> As Assembleias Eleitorais decorrem nas sedes do Partido Socialista, localizadas na respetiva área territorial das estruturas Concelhias, e como tal identificadas ou, em caso de manifesta impossibilidade, em local público de livre acesso, também na mesma área, que garanta a possibilidade de todos os militantes exercerem o seu direito de voto, pessoal e secreto. </w:t>
      </w:r>
    </w:p>
    <w:p w14:paraId="462D4490" w14:textId="738A8EA3" w:rsidR="001B38BB" w:rsidRDefault="001B38BB" w:rsidP="00313700">
      <w:pPr>
        <w:pStyle w:val="Default"/>
        <w:spacing w:line="360" w:lineRule="auto"/>
        <w:jc w:val="center"/>
        <w:rPr>
          <w:rFonts w:ascii="Arial" w:hAnsi="Arial" w:cs="Arial"/>
          <w:b/>
          <w:bCs/>
          <w:color w:val="auto"/>
          <w:sz w:val="22"/>
          <w:szCs w:val="22"/>
        </w:rPr>
      </w:pPr>
    </w:p>
    <w:p w14:paraId="258F0811" w14:textId="7B352999" w:rsidR="00D41771" w:rsidRDefault="00D41771" w:rsidP="00313700">
      <w:pPr>
        <w:pStyle w:val="Default"/>
        <w:spacing w:line="360" w:lineRule="auto"/>
        <w:jc w:val="center"/>
        <w:rPr>
          <w:rFonts w:ascii="Arial" w:hAnsi="Arial" w:cs="Arial"/>
          <w:b/>
          <w:bCs/>
          <w:color w:val="auto"/>
          <w:sz w:val="22"/>
          <w:szCs w:val="22"/>
        </w:rPr>
      </w:pPr>
    </w:p>
    <w:p w14:paraId="4189BFFA" w14:textId="5C96BB27" w:rsidR="00D41771" w:rsidRDefault="00D41771" w:rsidP="00313700">
      <w:pPr>
        <w:pStyle w:val="Default"/>
        <w:spacing w:line="360" w:lineRule="auto"/>
        <w:jc w:val="center"/>
        <w:rPr>
          <w:rFonts w:ascii="Arial" w:hAnsi="Arial" w:cs="Arial"/>
          <w:b/>
          <w:bCs/>
          <w:color w:val="auto"/>
          <w:sz w:val="22"/>
          <w:szCs w:val="22"/>
        </w:rPr>
      </w:pPr>
    </w:p>
    <w:p w14:paraId="1D969F23" w14:textId="3663BEA2" w:rsidR="00D41771" w:rsidRDefault="00D41771" w:rsidP="00313700">
      <w:pPr>
        <w:pStyle w:val="Default"/>
        <w:spacing w:line="360" w:lineRule="auto"/>
        <w:jc w:val="center"/>
        <w:rPr>
          <w:rFonts w:ascii="Arial" w:hAnsi="Arial" w:cs="Arial"/>
          <w:b/>
          <w:bCs/>
          <w:color w:val="auto"/>
          <w:sz w:val="22"/>
          <w:szCs w:val="22"/>
        </w:rPr>
      </w:pPr>
    </w:p>
    <w:p w14:paraId="2B951A2E" w14:textId="121A1B93" w:rsidR="00D41771" w:rsidRDefault="00D41771" w:rsidP="00313700">
      <w:pPr>
        <w:pStyle w:val="Default"/>
        <w:spacing w:line="360" w:lineRule="auto"/>
        <w:jc w:val="center"/>
        <w:rPr>
          <w:rFonts w:ascii="Arial" w:hAnsi="Arial" w:cs="Arial"/>
          <w:b/>
          <w:bCs/>
          <w:color w:val="auto"/>
          <w:sz w:val="22"/>
          <w:szCs w:val="22"/>
        </w:rPr>
      </w:pPr>
    </w:p>
    <w:p w14:paraId="0EA0871C" w14:textId="77777777" w:rsidR="00D41771" w:rsidRPr="00EB4E30" w:rsidRDefault="00D41771" w:rsidP="00313700">
      <w:pPr>
        <w:pStyle w:val="Default"/>
        <w:spacing w:line="360" w:lineRule="auto"/>
        <w:jc w:val="center"/>
        <w:rPr>
          <w:rFonts w:ascii="Arial" w:hAnsi="Arial" w:cs="Arial"/>
          <w:b/>
          <w:bCs/>
          <w:color w:val="auto"/>
          <w:sz w:val="22"/>
          <w:szCs w:val="22"/>
        </w:rPr>
      </w:pPr>
    </w:p>
    <w:p w14:paraId="62FB2849" w14:textId="77777777" w:rsidR="00A448D4" w:rsidRPr="00EB4E30" w:rsidRDefault="00313700"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lastRenderedPageBreak/>
        <w:t>Artigo 13</w:t>
      </w:r>
      <w:r w:rsidR="00A448D4" w:rsidRPr="00EB4E30">
        <w:rPr>
          <w:rFonts w:ascii="Arial" w:hAnsi="Arial" w:cs="Arial"/>
          <w:b/>
          <w:bCs/>
          <w:color w:val="auto"/>
          <w:sz w:val="22"/>
          <w:szCs w:val="22"/>
        </w:rPr>
        <w:t>º</w:t>
      </w:r>
    </w:p>
    <w:p w14:paraId="5845550E" w14:textId="77777777" w:rsidR="00A448D4" w:rsidRPr="00EB4E30" w:rsidRDefault="00A448D4"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Funcionamento das Assembleias Eleitorais</w:t>
      </w:r>
    </w:p>
    <w:p w14:paraId="76DCE06F" w14:textId="77777777" w:rsidR="00A448D4" w:rsidRPr="00EB4E30" w:rsidRDefault="00A448D4" w:rsidP="00313700">
      <w:pPr>
        <w:pStyle w:val="Default"/>
        <w:spacing w:line="360" w:lineRule="auto"/>
        <w:jc w:val="both"/>
        <w:rPr>
          <w:rFonts w:ascii="Arial" w:hAnsi="Arial" w:cs="Arial"/>
          <w:color w:val="auto"/>
          <w:sz w:val="22"/>
          <w:szCs w:val="22"/>
        </w:rPr>
      </w:pPr>
    </w:p>
    <w:p w14:paraId="606EFEC5" w14:textId="6ACB30FD" w:rsidR="00A448D4" w:rsidRPr="00EB4E30" w:rsidRDefault="00A448D4" w:rsidP="000D317F">
      <w:pPr>
        <w:pStyle w:val="Default"/>
        <w:numPr>
          <w:ilvl w:val="0"/>
          <w:numId w:val="20"/>
        </w:numPr>
        <w:spacing w:line="360" w:lineRule="auto"/>
        <w:jc w:val="both"/>
        <w:rPr>
          <w:rFonts w:ascii="Arial" w:hAnsi="Arial" w:cs="Arial"/>
          <w:color w:val="auto"/>
          <w:sz w:val="22"/>
          <w:szCs w:val="22"/>
        </w:rPr>
      </w:pPr>
      <w:r w:rsidRPr="00EB4E30">
        <w:rPr>
          <w:rFonts w:ascii="Arial" w:hAnsi="Arial" w:cs="Arial"/>
          <w:color w:val="auto"/>
          <w:sz w:val="22"/>
          <w:szCs w:val="22"/>
        </w:rPr>
        <w:t>As Assembleias eleitorais realizar-se-ão em data a determinar pel</w:t>
      </w:r>
      <w:r w:rsidR="00EC2615">
        <w:rPr>
          <w:rFonts w:ascii="Arial" w:hAnsi="Arial" w:cs="Arial"/>
          <w:color w:val="auto"/>
          <w:sz w:val="22"/>
          <w:szCs w:val="22"/>
        </w:rPr>
        <w:t xml:space="preserve">o </w:t>
      </w:r>
      <w:r w:rsidRPr="00EB4E30">
        <w:rPr>
          <w:rFonts w:ascii="Arial" w:hAnsi="Arial" w:cs="Arial"/>
          <w:color w:val="auto"/>
          <w:sz w:val="22"/>
          <w:szCs w:val="22"/>
        </w:rPr>
        <w:t>Secretariado Regional, funcionando entre as 14h e as 23h, e devem funcionar consecutivamente durante um período mínimo de 4 horas e máximo de 8 horas</w:t>
      </w:r>
      <w:r w:rsidR="00EC2615">
        <w:rPr>
          <w:rFonts w:ascii="Arial" w:hAnsi="Arial" w:cs="Arial"/>
          <w:color w:val="auto"/>
          <w:sz w:val="22"/>
          <w:szCs w:val="22"/>
        </w:rPr>
        <w:t>.</w:t>
      </w:r>
      <w:r w:rsidRPr="00EB4E30">
        <w:rPr>
          <w:rFonts w:ascii="Arial" w:hAnsi="Arial" w:cs="Arial"/>
          <w:color w:val="auto"/>
          <w:sz w:val="22"/>
          <w:szCs w:val="22"/>
        </w:rPr>
        <w:t xml:space="preserve"> </w:t>
      </w:r>
    </w:p>
    <w:p w14:paraId="1D30B8F7" w14:textId="4BF77AEC" w:rsidR="00A448D4" w:rsidRPr="00EB4E30" w:rsidRDefault="00A448D4" w:rsidP="000D317F">
      <w:pPr>
        <w:pStyle w:val="Default"/>
        <w:numPr>
          <w:ilvl w:val="0"/>
          <w:numId w:val="20"/>
        </w:numPr>
        <w:spacing w:line="360" w:lineRule="auto"/>
        <w:jc w:val="both"/>
        <w:rPr>
          <w:rFonts w:ascii="Arial" w:hAnsi="Arial" w:cs="Arial"/>
          <w:color w:val="auto"/>
          <w:sz w:val="22"/>
          <w:szCs w:val="22"/>
        </w:rPr>
      </w:pPr>
      <w:r w:rsidRPr="00EB4E30">
        <w:rPr>
          <w:rFonts w:ascii="Arial" w:hAnsi="Arial" w:cs="Arial"/>
          <w:color w:val="auto"/>
          <w:sz w:val="22"/>
          <w:szCs w:val="22"/>
        </w:rPr>
        <w:t xml:space="preserve">As Assembleias Eleitorais ocorrem num único dia e a hora de fecho é a mesma. </w:t>
      </w:r>
    </w:p>
    <w:p w14:paraId="713496B2" w14:textId="70337C3C" w:rsidR="00A448D4" w:rsidRPr="00EB4E30" w:rsidRDefault="00A448D4" w:rsidP="000D317F">
      <w:pPr>
        <w:pStyle w:val="Default"/>
        <w:numPr>
          <w:ilvl w:val="0"/>
          <w:numId w:val="20"/>
        </w:numPr>
        <w:spacing w:line="360" w:lineRule="auto"/>
        <w:jc w:val="both"/>
        <w:rPr>
          <w:rFonts w:ascii="Arial" w:hAnsi="Arial" w:cs="Arial"/>
          <w:color w:val="auto"/>
          <w:sz w:val="22"/>
          <w:szCs w:val="22"/>
        </w:rPr>
      </w:pPr>
      <w:r w:rsidRPr="00EB4E30">
        <w:rPr>
          <w:rFonts w:ascii="Arial" w:hAnsi="Arial" w:cs="Arial"/>
          <w:color w:val="auto"/>
          <w:sz w:val="22"/>
          <w:szCs w:val="22"/>
        </w:rPr>
        <w:t xml:space="preserve">A eleição efetuar-se-á por escrutínio secreto </w:t>
      </w:r>
      <w:r w:rsidR="00313700" w:rsidRPr="00EB4E30">
        <w:rPr>
          <w:rFonts w:ascii="Arial" w:hAnsi="Arial" w:cs="Arial"/>
          <w:color w:val="auto"/>
          <w:sz w:val="22"/>
          <w:szCs w:val="22"/>
        </w:rPr>
        <w:t xml:space="preserve">em urna própria para o efeito. </w:t>
      </w:r>
    </w:p>
    <w:p w14:paraId="7ADF7BB3" w14:textId="143BBE90" w:rsidR="00313700" w:rsidRPr="00EB4E30" w:rsidRDefault="00A448D4" w:rsidP="000D317F">
      <w:pPr>
        <w:pStyle w:val="Default"/>
        <w:numPr>
          <w:ilvl w:val="0"/>
          <w:numId w:val="20"/>
        </w:numPr>
        <w:spacing w:line="360" w:lineRule="auto"/>
        <w:jc w:val="both"/>
        <w:rPr>
          <w:rFonts w:ascii="Arial" w:hAnsi="Arial" w:cs="Arial"/>
          <w:color w:val="auto"/>
          <w:sz w:val="22"/>
          <w:szCs w:val="22"/>
        </w:rPr>
      </w:pPr>
      <w:r w:rsidRPr="00EB4E30">
        <w:rPr>
          <w:rFonts w:ascii="Arial" w:hAnsi="Arial" w:cs="Arial"/>
          <w:color w:val="auto"/>
          <w:sz w:val="22"/>
          <w:szCs w:val="22"/>
        </w:rPr>
        <w:t>Presidirão aos atos eleitorais, competindo-lhes orientar os trabalhos e fazer cumprir este regulamento e, em especial, proceder à contagem dos votos, bem como à elaboração da ata, os pr</w:t>
      </w:r>
      <w:r w:rsidR="00B66F04" w:rsidRPr="00EB4E30">
        <w:rPr>
          <w:rFonts w:ascii="Arial" w:hAnsi="Arial" w:cs="Arial"/>
          <w:color w:val="auto"/>
          <w:sz w:val="22"/>
          <w:szCs w:val="22"/>
        </w:rPr>
        <w:t xml:space="preserve">esidentes e os secretários da: </w:t>
      </w:r>
    </w:p>
    <w:p w14:paraId="6A9983A7" w14:textId="519477C1" w:rsidR="00A448D4" w:rsidRPr="00EB4E30" w:rsidRDefault="00A448D4" w:rsidP="000D317F">
      <w:pPr>
        <w:pStyle w:val="Default"/>
        <w:numPr>
          <w:ilvl w:val="1"/>
          <w:numId w:val="22"/>
        </w:numPr>
        <w:spacing w:line="360" w:lineRule="auto"/>
        <w:ind w:left="1134"/>
        <w:jc w:val="both"/>
        <w:rPr>
          <w:rFonts w:ascii="Arial" w:hAnsi="Arial" w:cs="Arial"/>
          <w:color w:val="auto"/>
          <w:sz w:val="22"/>
          <w:szCs w:val="22"/>
        </w:rPr>
      </w:pPr>
      <w:r w:rsidRPr="00EB4E30">
        <w:rPr>
          <w:rFonts w:ascii="Arial" w:hAnsi="Arial" w:cs="Arial"/>
          <w:color w:val="auto"/>
          <w:sz w:val="22"/>
          <w:szCs w:val="22"/>
        </w:rPr>
        <w:t xml:space="preserve">Mesa da Assembleia-Geral da Secção, ou no seu impedimento, três membros do Secretariado da Secção, no caso das secções; </w:t>
      </w:r>
    </w:p>
    <w:p w14:paraId="0EC2A664" w14:textId="1DEDD025" w:rsidR="00A448D4" w:rsidRPr="00EB4E30" w:rsidRDefault="00A448D4" w:rsidP="000D317F">
      <w:pPr>
        <w:pStyle w:val="Default"/>
        <w:numPr>
          <w:ilvl w:val="0"/>
          <w:numId w:val="20"/>
        </w:numPr>
        <w:spacing w:line="360" w:lineRule="auto"/>
        <w:jc w:val="both"/>
        <w:rPr>
          <w:rFonts w:ascii="Arial" w:hAnsi="Arial" w:cs="Arial"/>
          <w:color w:val="auto"/>
          <w:sz w:val="22"/>
          <w:szCs w:val="22"/>
        </w:rPr>
      </w:pPr>
      <w:r w:rsidRPr="00EB4E30">
        <w:rPr>
          <w:rFonts w:ascii="Arial" w:hAnsi="Arial" w:cs="Arial"/>
          <w:color w:val="auto"/>
          <w:sz w:val="22"/>
          <w:szCs w:val="22"/>
        </w:rPr>
        <w:t xml:space="preserve">Cada lista candidata poderá designar um representante para fiscalizar a Assembleia Eleitoral. </w:t>
      </w:r>
    </w:p>
    <w:p w14:paraId="5C75FA48" w14:textId="4756D91B" w:rsidR="00A448D4" w:rsidRPr="00EB4E30" w:rsidRDefault="00A448D4" w:rsidP="000D317F">
      <w:pPr>
        <w:pStyle w:val="Default"/>
        <w:numPr>
          <w:ilvl w:val="0"/>
          <w:numId w:val="20"/>
        </w:numPr>
        <w:spacing w:line="360" w:lineRule="auto"/>
        <w:jc w:val="both"/>
        <w:rPr>
          <w:rFonts w:ascii="Arial" w:hAnsi="Arial" w:cs="Arial"/>
          <w:color w:val="auto"/>
          <w:sz w:val="22"/>
          <w:szCs w:val="22"/>
        </w:rPr>
      </w:pPr>
      <w:r w:rsidRPr="00EB4E30">
        <w:rPr>
          <w:rFonts w:ascii="Arial" w:hAnsi="Arial" w:cs="Arial"/>
          <w:color w:val="auto"/>
          <w:sz w:val="22"/>
          <w:szCs w:val="22"/>
        </w:rPr>
        <w:t xml:space="preserve">Para exercer o direito de voto deverá ser apresentado o cartão de militante, acompanhado de documento oficial de identificação com fotografia, designadamente Cartão de Cidadão, Bilhete de Identidade, Carta de Condução, Passaporte ou título de residência, ou excecionalmente, no caso de um militante não dispor de documento de identificação dois outros militantes inscritos no respetivo caderno eleitoral, que procedam à identificação sob registo em ata. </w:t>
      </w:r>
    </w:p>
    <w:p w14:paraId="350F7F96" w14:textId="69D3CD74" w:rsidR="00A448D4" w:rsidRPr="00EB4E30" w:rsidRDefault="00A448D4" w:rsidP="000D317F">
      <w:pPr>
        <w:pStyle w:val="Default"/>
        <w:numPr>
          <w:ilvl w:val="0"/>
          <w:numId w:val="20"/>
        </w:numPr>
        <w:spacing w:line="360" w:lineRule="auto"/>
        <w:jc w:val="both"/>
        <w:rPr>
          <w:rFonts w:ascii="Arial" w:hAnsi="Arial" w:cs="Arial"/>
          <w:color w:val="auto"/>
          <w:sz w:val="22"/>
          <w:szCs w:val="22"/>
        </w:rPr>
      </w:pPr>
      <w:r w:rsidRPr="00EB4E30">
        <w:rPr>
          <w:rFonts w:ascii="Arial" w:hAnsi="Arial" w:cs="Arial"/>
          <w:color w:val="auto"/>
          <w:sz w:val="22"/>
          <w:szCs w:val="22"/>
        </w:rPr>
        <w:t xml:space="preserve">No decorrer do ato eleitoral, podem ser apresentados protestos, reclamações e requerimentos, lavrados em ata, que devem ser, obrigatoriamente, apensos à ata eleitoral. Estes atos podem ser formulados, por qualquer militante com capacidade eleitoral ativa ou passiva, conforme descrita no artigo 5º deste Regulamento. Por cada reclamação ou protesto entrado, a mesa discute-a e regista em ata o resultado da sua deliberação. Os membros da mesa podem registar declaração de voto vencido nessa deliberação. </w:t>
      </w:r>
    </w:p>
    <w:p w14:paraId="54CEBA5A" w14:textId="77777777" w:rsidR="000D317F" w:rsidRPr="00EB4E30" w:rsidRDefault="000D317F" w:rsidP="00313700">
      <w:pPr>
        <w:pStyle w:val="Default"/>
        <w:spacing w:line="360" w:lineRule="auto"/>
        <w:jc w:val="center"/>
        <w:rPr>
          <w:rFonts w:ascii="Arial" w:hAnsi="Arial" w:cs="Arial"/>
          <w:b/>
          <w:bCs/>
          <w:color w:val="auto"/>
          <w:sz w:val="22"/>
          <w:szCs w:val="22"/>
        </w:rPr>
      </w:pPr>
    </w:p>
    <w:p w14:paraId="2E9E78C2" w14:textId="77777777" w:rsidR="00A448D4" w:rsidRPr="00EB4E30" w:rsidRDefault="00313700"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 14</w:t>
      </w:r>
      <w:r w:rsidR="00A448D4" w:rsidRPr="00EB4E30">
        <w:rPr>
          <w:rFonts w:ascii="Arial" w:hAnsi="Arial" w:cs="Arial"/>
          <w:b/>
          <w:bCs/>
          <w:color w:val="auto"/>
          <w:sz w:val="22"/>
          <w:szCs w:val="22"/>
        </w:rPr>
        <w:t>º</w:t>
      </w:r>
    </w:p>
    <w:p w14:paraId="108B6719" w14:textId="77777777" w:rsidR="00A448D4" w:rsidRPr="00EB4E30" w:rsidRDefault="00A448D4"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Documentação e Calendários Eleitorais</w:t>
      </w:r>
    </w:p>
    <w:p w14:paraId="4EFEDB89" w14:textId="77777777" w:rsidR="00313700" w:rsidRPr="00EB4E30" w:rsidRDefault="00313700" w:rsidP="00313700">
      <w:pPr>
        <w:pStyle w:val="Default"/>
        <w:spacing w:line="360" w:lineRule="auto"/>
        <w:jc w:val="center"/>
        <w:rPr>
          <w:rFonts w:ascii="Arial" w:hAnsi="Arial" w:cs="Arial"/>
          <w:b/>
          <w:bCs/>
          <w:color w:val="auto"/>
          <w:sz w:val="22"/>
          <w:szCs w:val="22"/>
        </w:rPr>
      </w:pPr>
    </w:p>
    <w:p w14:paraId="7CC6EA1A" w14:textId="5E501968" w:rsidR="00A448D4" w:rsidRPr="00EB4E30" w:rsidRDefault="00A448D4" w:rsidP="000D317F">
      <w:pPr>
        <w:pStyle w:val="Default"/>
        <w:numPr>
          <w:ilvl w:val="0"/>
          <w:numId w:val="4"/>
        </w:numPr>
        <w:spacing w:line="360" w:lineRule="auto"/>
        <w:jc w:val="both"/>
        <w:rPr>
          <w:rFonts w:ascii="Arial" w:hAnsi="Arial" w:cs="Arial"/>
          <w:color w:val="auto"/>
          <w:sz w:val="22"/>
          <w:szCs w:val="22"/>
        </w:rPr>
      </w:pPr>
      <w:r w:rsidRPr="00EB4E30">
        <w:rPr>
          <w:rFonts w:ascii="Arial" w:hAnsi="Arial" w:cs="Arial"/>
          <w:color w:val="auto"/>
          <w:sz w:val="22"/>
          <w:szCs w:val="22"/>
        </w:rPr>
        <w:t>O Secretariado</w:t>
      </w:r>
      <w:r w:rsidR="00287859">
        <w:rPr>
          <w:rFonts w:ascii="Arial" w:hAnsi="Arial" w:cs="Arial"/>
          <w:color w:val="auto"/>
          <w:sz w:val="22"/>
          <w:szCs w:val="22"/>
        </w:rPr>
        <w:t xml:space="preserve"> Regional </w:t>
      </w:r>
      <w:r w:rsidRPr="00EB4E30">
        <w:rPr>
          <w:rFonts w:ascii="Arial" w:hAnsi="Arial" w:cs="Arial"/>
          <w:color w:val="auto"/>
          <w:sz w:val="22"/>
          <w:szCs w:val="22"/>
        </w:rPr>
        <w:t xml:space="preserve">envia a todas as estruturas locais que procedam a atos eleitorais, até 40 dias antes da data das eleições: </w:t>
      </w:r>
    </w:p>
    <w:p w14:paraId="760FD1EA" w14:textId="138FC386" w:rsidR="00A448D4" w:rsidRPr="00EB4E30" w:rsidRDefault="00A448D4" w:rsidP="000D317F">
      <w:pPr>
        <w:pStyle w:val="Default"/>
        <w:numPr>
          <w:ilvl w:val="0"/>
          <w:numId w:val="23"/>
        </w:numPr>
        <w:spacing w:after="22" w:line="360" w:lineRule="auto"/>
        <w:ind w:left="1134"/>
        <w:jc w:val="both"/>
        <w:rPr>
          <w:rFonts w:ascii="Arial" w:hAnsi="Arial" w:cs="Arial"/>
          <w:color w:val="auto"/>
          <w:sz w:val="22"/>
          <w:szCs w:val="22"/>
        </w:rPr>
      </w:pPr>
      <w:r w:rsidRPr="00EB4E30">
        <w:rPr>
          <w:rFonts w:ascii="Arial" w:hAnsi="Arial" w:cs="Arial"/>
          <w:color w:val="auto"/>
          <w:sz w:val="22"/>
          <w:szCs w:val="22"/>
        </w:rPr>
        <w:t xml:space="preserve">O respetivo caderno eleitoral provisório; </w:t>
      </w:r>
    </w:p>
    <w:p w14:paraId="771CAE76" w14:textId="0FCA1226" w:rsidR="00A448D4" w:rsidRPr="00EB4E30" w:rsidRDefault="00A448D4" w:rsidP="000D317F">
      <w:pPr>
        <w:pStyle w:val="Default"/>
        <w:numPr>
          <w:ilvl w:val="0"/>
          <w:numId w:val="4"/>
        </w:numPr>
        <w:spacing w:after="23" w:line="360" w:lineRule="auto"/>
        <w:jc w:val="both"/>
        <w:rPr>
          <w:rFonts w:ascii="Arial" w:hAnsi="Arial" w:cs="Arial"/>
          <w:color w:val="auto"/>
          <w:sz w:val="22"/>
          <w:szCs w:val="22"/>
        </w:rPr>
      </w:pPr>
      <w:r w:rsidRPr="00EB4E30">
        <w:rPr>
          <w:rFonts w:ascii="Arial" w:hAnsi="Arial" w:cs="Arial"/>
          <w:color w:val="auto"/>
          <w:sz w:val="22"/>
          <w:szCs w:val="22"/>
        </w:rPr>
        <w:lastRenderedPageBreak/>
        <w:t xml:space="preserve">O Secretariado Regional disponibiliza os restantes modelos e formulários, até 30 dias antes do ato eleitoral: </w:t>
      </w:r>
    </w:p>
    <w:p w14:paraId="225DD4D0" w14:textId="4AAE1077" w:rsidR="00A448D4" w:rsidRPr="00EB4E30" w:rsidRDefault="00A448D4" w:rsidP="000D317F">
      <w:pPr>
        <w:pStyle w:val="Default"/>
        <w:numPr>
          <w:ilvl w:val="0"/>
          <w:numId w:val="25"/>
        </w:numPr>
        <w:spacing w:line="360" w:lineRule="auto"/>
        <w:ind w:left="1134"/>
        <w:jc w:val="both"/>
        <w:rPr>
          <w:rFonts w:ascii="Arial" w:hAnsi="Arial" w:cs="Arial"/>
          <w:color w:val="auto"/>
          <w:sz w:val="22"/>
          <w:szCs w:val="22"/>
        </w:rPr>
      </w:pPr>
      <w:r w:rsidRPr="00EB4E30">
        <w:rPr>
          <w:rFonts w:ascii="Arial" w:hAnsi="Arial" w:cs="Arial"/>
          <w:color w:val="auto"/>
          <w:sz w:val="22"/>
          <w:szCs w:val="22"/>
        </w:rPr>
        <w:t xml:space="preserve">Cronograma do Processo Eleitoral </w:t>
      </w:r>
    </w:p>
    <w:p w14:paraId="04B9F16E" w14:textId="12BA87B0" w:rsidR="00A448D4" w:rsidRPr="00E462F1" w:rsidRDefault="00A448D4" w:rsidP="000D317F">
      <w:pPr>
        <w:pStyle w:val="Default"/>
        <w:numPr>
          <w:ilvl w:val="0"/>
          <w:numId w:val="25"/>
        </w:numPr>
        <w:spacing w:after="22" w:line="360" w:lineRule="auto"/>
        <w:ind w:left="1134"/>
        <w:jc w:val="both"/>
        <w:rPr>
          <w:rFonts w:ascii="Arial" w:hAnsi="Arial" w:cs="Arial"/>
          <w:color w:val="000000" w:themeColor="text1"/>
          <w:sz w:val="22"/>
          <w:szCs w:val="22"/>
        </w:rPr>
      </w:pPr>
      <w:r w:rsidRPr="00E462F1">
        <w:rPr>
          <w:rFonts w:ascii="Arial" w:hAnsi="Arial" w:cs="Arial"/>
          <w:color w:val="000000" w:themeColor="text1"/>
          <w:sz w:val="22"/>
          <w:szCs w:val="22"/>
        </w:rPr>
        <w:t>O presente regulamento</w:t>
      </w:r>
      <w:r w:rsidR="00357E6D" w:rsidRPr="00E462F1">
        <w:rPr>
          <w:rFonts w:ascii="Arial" w:hAnsi="Arial" w:cs="Arial"/>
          <w:color w:val="000000" w:themeColor="text1"/>
          <w:sz w:val="22"/>
          <w:szCs w:val="22"/>
        </w:rPr>
        <w:t>;</w:t>
      </w:r>
      <w:r w:rsidRPr="00E462F1">
        <w:rPr>
          <w:rFonts w:ascii="Arial" w:hAnsi="Arial" w:cs="Arial"/>
          <w:color w:val="000000" w:themeColor="text1"/>
          <w:sz w:val="22"/>
          <w:szCs w:val="22"/>
        </w:rPr>
        <w:t xml:space="preserve"> </w:t>
      </w:r>
    </w:p>
    <w:p w14:paraId="6C6FAF79" w14:textId="18F43857" w:rsidR="00A448D4" w:rsidRDefault="00A448D4" w:rsidP="000D317F">
      <w:pPr>
        <w:pStyle w:val="Default"/>
        <w:numPr>
          <w:ilvl w:val="0"/>
          <w:numId w:val="25"/>
        </w:numPr>
        <w:spacing w:after="22" w:line="360" w:lineRule="auto"/>
        <w:ind w:left="1134"/>
        <w:jc w:val="both"/>
        <w:rPr>
          <w:rFonts w:ascii="Arial" w:hAnsi="Arial" w:cs="Arial"/>
          <w:color w:val="auto"/>
          <w:sz w:val="22"/>
          <w:szCs w:val="22"/>
        </w:rPr>
      </w:pPr>
      <w:r w:rsidRPr="00EB4E30">
        <w:rPr>
          <w:rFonts w:ascii="Arial" w:hAnsi="Arial" w:cs="Arial"/>
          <w:color w:val="auto"/>
          <w:sz w:val="22"/>
          <w:szCs w:val="22"/>
        </w:rPr>
        <w:t xml:space="preserve">Minutas de Convocatórias; </w:t>
      </w:r>
    </w:p>
    <w:p w14:paraId="2E2F0DA8" w14:textId="6CC4CA16" w:rsidR="00E462F1" w:rsidRPr="00287859" w:rsidRDefault="00E462F1" w:rsidP="00E462F1">
      <w:pPr>
        <w:pStyle w:val="Default"/>
        <w:numPr>
          <w:ilvl w:val="0"/>
          <w:numId w:val="25"/>
        </w:numPr>
        <w:spacing w:line="360" w:lineRule="auto"/>
        <w:ind w:left="1134"/>
        <w:jc w:val="both"/>
        <w:rPr>
          <w:rFonts w:ascii="Arial" w:hAnsi="Arial" w:cs="Arial"/>
          <w:color w:val="000000" w:themeColor="text1"/>
          <w:sz w:val="22"/>
          <w:szCs w:val="22"/>
        </w:rPr>
      </w:pPr>
      <w:r w:rsidRPr="00287859">
        <w:rPr>
          <w:rFonts w:ascii="Arial" w:hAnsi="Arial" w:cs="Arial"/>
          <w:color w:val="000000" w:themeColor="text1"/>
          <w:sz w:val="22"/>
          <w:szCs w:val="22"/>
        </w:rPr>
        <w:t xml:space="preserve">Minutas de Atas do processo eleitoral. </w:t>
      </w:r>
    </w:p>
    <w:p w14:paraId="13AB9CBC" w14:textId="6C222D6E" w:rsidR="00A448D4" w:rsidRPr="00EB4E30" w:rsidRDefault="00A448D4" w:rsidP="000D317F">
      <w:pPr>
        <w:pStyle w:val="Default"/>
        <w:numPr>
          <w:ilvl w:val="0"/>
          <w:numId w:val="25"/>
        </w:numPr>
        <w:spacing w:after="22" w:line="360" w:lineRule="auto"/>
        <w:ind w:left="1134"/>
        <w:jc w:val="both"/>
        <w:rPr>
          <w:rFonts w:ascii="Arial" w:hAnsi="Arial" w:cs="Arial"/>
          <w:color w:val="auto"/>
          <w:sz w:val="22"/>
          <w:szCs w:val="22"/>
        </w:rPr>
      </w:pPr>
      <w:r w:rsidRPr="00EB4E30">
        <w:rPr>
          <w:rFonts w:ascii="Arial" w:hAnsi="Arial" w:cs="Arial"/>
          <w:color w:val="auto"/>
          <w:sz w:val="22"/>
          <w:szCs w:val="22"/>
        </w:rPr>
        <w:t xml:space="preserve">Minuta de Entrega de Processo de Candidatura com Recibo; </w:t>
      </w:r>
    </w:p>
    <w:p w14:paraId="39A8A1CD" w14:textId="7635CE44" w:rsidR="00A448D4" w:rsidRPr="00EB4E30" w:rsidRDefault="00A448D4" w:rsidP="000D317F">
      <w:pPr>
        <w:pStyle w:val="Default"/>
        <w:numPr>
          <w:ilvl w:val="0"/>
          <w:numId w:val="25"/>
        </w:numPr>
        <w:spacing w:after="22" w:line="360" w:lineRule="auto"/>
        <w:ind w:left="1134"/>
        <w:jc w:val="both"/>
        <w:rPr>
          <w:rFonts w:ascii="Arial" w:hAnsi="Arial" w:cs="Arial"/>
          <w:color w:val="auto"/>
          <w:sz w:val="22"/>
          <w:szCs w:val="22"/>
        </w:rPr>
      </w:pPr>
      <w:r w:rsidRPr="00EB4E30">
        <w:rPr>
          <w:rFonts w:ascii="Arial" w:hAnsi="Arial" w:cs="Arial"/>
          <w:color w:val="auto"/>
          <w:sz w:val="22"/>
          <w:szCs w:val="22"/>
        </w:rPr>
        <w:t xml:space="preserve">Modelos de declaração de aceitação individual – mandatários; </w:t>
      </w:r>
    </w:p>
    <w:p w14:paraId="15541695" w14:textId="093709E8" w:rsidR="00A448D4" w:rsidRPr="00EB4E30" w:rsidRDefault="00A448D4" w:rsidP="000D317F">
      <w:pPr>
        <w:pStyle w:val="Default"/>
        <w:numPr>
          <w:ilvl w:val="0"/>
          <w:numId w:val="25"/>
        </w:numPr>
        <w:spacing w:after="22" w:line="360" w:lineRule="auto"/>
        <w:ind w:left="1134"/>
        <w:jc w:val="both"/>
        <w:rPr>
          <w:rFonts w:ascii="Arial" w:hAnsi="Arial" w:cs="Arial"/>
          <w:color w:val="auto"/>
          <w:sz w:val="22"/>
          <w:szCs w:val="22"/>
        </w:rPr>
      </w:pPr>
      <w:r w:rsidRPr="00EB4E30">
        <w:rPr>
          <w:rFonts w:ascii="Arial" w:hAnsi="Arial" w:cs="Arial"/>
          <w:color w:val="auto"/>
          <w:sz w:val="22"/>
          <w:szCs w:val="22"/>
        </w:rPr>
        <w:t xml:space="preserve">Modelo de lista – listagem completa conjunta de candidatos efetivos e suplentes; </w:t>
      </w:r>
    </w:p>
    <w:p w14:paraId="55F31530" w14:textId="1F83BEDB" w:rsidR="00A448D4" w:rsidRPr="00EB4E30" w:rsidRDefault="00A448D4" w:rsidP="000D317F">
      <w:pPr>
        <w:pStyle w:val="Default"/>
        <w:numPr>
          <w:ilvl w:val="0"/>
          <w:numId w:val="25"/>
        </w:numPr>
        <w:spacing w:after="22" w:line="360" w:lineRule="auto"/>
        <w:ind w:left="1134"/>
        <w:jc w:val="both"/>
        <w:rPr>
          <w:rFonts w:ascii="Arial" w:hAnsi="Arial" w:cs="Arial"/>
          <w:color w:val="auto"/>
          <w:sz w:val="22"/>
          <w:szCs w:val="22"/>
        </w:rPr>
      </w:pPr>
      <w:r w:rsidRPr="00EB4E30">
        <w:rPr>
          <w:rFonts w:ascii="Arial" w:hAnsi="Arial" w:cs="Arial"/>
          <w:color w:val="auto"/>
          <w:sz w:val="22"/>
          <w:szCs w:val="22"/>
        </w:rPr>
        <w:t xml:space="preserve">Modelos de declaração de aceitação individual - candidatos; </w:t>
      </w:r>
    </w:p>
    <w:p w14:paraId="6980C214" w14:textId="1C3DAC88" w:rsidR="00A448D4" w:rsidRPr="00EB4E30" w:rsidRDefault="00A448D4" w:rsidP="000D317F">
      <w:pPr>
        <w:pStyle w:val="Default"/>
        <w:numPr>
          <w:ilvl w:val="0"/>
          <w:numId w:val="25"/>
        </w:numPr>
        <w:spacing w:after="22" w:line="360" w:lineRule="auto"/>
        <w:ind w:left="1134"/>
        <w:jc w:val="both"/>
        <w:rPr>
          <w:rFonts w:ascii="Arial" w:hAnsi="Arial" w:cs="Arial"/>
          <w:color w:val="auto"/>
          <w:sz w:val="22"/>
          <w:szCs w:val="22"/>
        </w:rPr>
      </w:pPr>
      <w:r w:rsidRPr="00EB4E30">
        <w:rPr>
          <w:rFonts w:ascii="Arial" w:hAnsi="Arial" w:cs="Arial"/>
          <w:color w:val="auto"/>
          <w:sz w:val="22"/>
          <w:szCs w:val="22"/>
        </w:rPr>
        <w:t xml:space="preserve">Minuta de designação de representantes para fiscalização do ato eleitoral; </w:t>
      </w:r>
    </w:p>
    <w:p w14:paraId="0BA26BD6" w14:textId="05109023" w:rsidR="00A448D4" w:rsidRPr="00EB4E30" w:rsidRDefault="00A448D4" w:rsidP="000D317F">
      <w:pPr>
        <w:pStyle w:val="Default"/>
        <w:numPr>
          <w:ilvl w:val="0"/>
          <w:numId w:val="25"/>
        </w:numPr>
        <w:spacing w:after="22" w:line="360" w:lineRule="auto"/>
        <w:ind w:left="1134"/>
        <w:jc w:val="both"/>
        <w:rPr>
          <w:rFonts w:ascii="Arial" w:hAnsi="Arial" w:cs="Arial"/>
          <w:color w:val="auto"/>
          <w:sz w:val="22"/>
          <w:szCs w:val="22"/>
        </w:rPr>
      </w:pPr>
      <w:r w:rsidRPr="00EB4E30">
        <w:rPr>
          <w:rFonts w:ascii="Arial" w:hAnsi="Arial" w:cs="Arial"/>
          <w:color w:val="auto"/>
          <w:sz w:val="22"/>
          <w:szCs w:val="22"/>
        </w:rPr>
        <w:t xml:space="preserve">Minuta de anexo a ata, por falta de documento de identificação: </w:t>
      </w:r>
    </w:p>
    <w:p w14:paraId="7E8C3BFD" w14:textId="582D6CCA" w:rsidR="00313700" w:rsidRPr="00EB4E30" w:rsidRDefault="00206C88" w:rsidP="00313700">
      <w:pPr>
        <w:pStyle w:val="Default"/>
        <w:numPr>
          <w:ilvl w:val="0"/>
          <w:numId w:val="25"/>
        </w:numPr>
        <w:spacing w:line="360" w:lineRule="auto"/>
        <w:ind w:left="1134"/>
        <w:jc w:val="both"/>
        <w:rPr>
          <w:rFonts w:ascii="Arial" w:hAnsi="Arial" w:cs="Arial"/>
          <w:color w:val="auto"/>
          <w:sz w:val="22"/>
          <w:szCs w:val="22"/>
        </w:rPr>
      </w:pPr>
      <w:r w:rsidRPr="00EB4E30">
        <w:rPr>
          <w:rFonts w:ascii="Arial" w:hAnsi="Arial" w:cs="Arial"/>
          <w:color w:val="auto"/>
          <w:sz w:val="22"/>
          <w:szCs w:val="22"/>
        </w:rPr>
        <w:t>Modelo de boletim de voto.</w:t>
      </w:r>
      <w:r w:rsidR="00A448D4" w:rsidRPr="00EB4E30">
        <w:rPr>
          <w:rFonts w:ascii="Arial" w:hAnsi="Arial" w:cs="Arial"/>
          <w:color w:val="auto"/>
          <w:sz w:val="22"/>
          <w:szCs w:val="22"/>
        </w:rPr>
        <w:t xml:space="preserve"> </w:t>
      </w:r>
    </w:p>
    <w:p w14:paraId="64E6561D" w14:textId="6526D2DA" w:rsidR="00206C88" w:rsidRPr="00EB4E30" w:rsidRDefault="00206C88" w:rsidP="000D317F">
      <w:pPr>
        <w:pStyle w:val="Default"/>
        <w:spacing w:line="360" w:lineRule="auto"/>
        <w:ind w:left="709" w:hanging="283"/>
        <w:jc w:val="both"/>
        <w:rPr>
          <w:rFonts w:ascii="Arial" w:hAnsi="Arial" w:cs="Arial"/>
          <w:color w:val="auto"/>
          <w:sz w:val="22"/>
          <w:szCs w:val="22"/>
        </w:rPr>
      </w:pPr>
      <w:r w:rsidRPr="00EB4E30">
        <w:rPr>
          <w:rFonts w:ascii="Arial" w:hAnsi="Arial" w:cs="Arial"/>
          <w:b/>
          <w:color w:val="auto"/>
          <w:sz w:val="22"/>
          <w:szCs w:val="22"/>
        </w:rPr>
        <w:t>3.</w:t>
      </w:r>
      <w:r w:rsidRPr="00EB4E30">
        <w:rPr>
          <w:rFonts w:ascii="Arial" w:hAnsi="Arial" w:cs="Arial"/>
          <w:color w:val="auto"/>
          <w:sz w:val="22"/>
          <w:szCs w:val="22"/>
        </w:rPr>
        <w:t xml:space="preserve"> O Secretariado de cada Seção deve promover a afixação do caderno eleitoral provisório na sede logo após a receção, com menção d</w:t>
      </w:r>
      <w:r w:rsidR="00313700" w:rsidRPr="00EB4E30">
        <w:rPr>
          <w:rFonts w:ascii="Arial" w:hAnsi="Arial" w:cs="Arial"/>
          <w:color w:val="auto"/>
          <w:sz w:val="22"/>
          <w:szCs w:val="22"/>
        </w:rPr>
        <w:t xml:space="preserve">a data em que a mesma ocorreu. </w:t>
      </w:r>
    </w:p>
    <w:p w14:paraId="73828474" w14:textId="516EC446" w:rsidR="00206C88" w:rsidRPr="00EB4E30" w:rsidRDefault="00206C88" w:rsidP="000D317F">
      <w:pPr>
        <w:pStyle w:val="Default"/>
        <w:spacing w:line="360" w:lineRule="auto"/>
        <w:ind w:left="709" w:hanging="283"/>
        <w:jc w:val="both"/>
        <w:rPr>
          <w:rFonts w:ascii="Arial" w:hAnsi="Arial" w:cs="Arial"/>
          <w:color w:val="auto"/>
          <w:sz w:val="22"/>
          <w:szCs w:val="22"/>
        </w:rPr>
      </w:pPr>
      <w:r w:rsidRPr="00EB4E30">
        <w:rPr>
          <w:rFonts w:ascii="Arial" w:hAnsi="Arial" w:cs="Arial"/>
          <w:b/>
          <w:color w:val="auto"/>
          <w:sz w:val="22"/>
          <w:szCs w:val="22"/>
        </w:rPr>
        <w:t>4.</w:t>
      </w:r>
      <w:r w:rsidR="00872D33" w:rsidRPr="00EB4E30">
        <w:rPr>
          <w:rFonts w:ascii="Arial" w:hAnsi="Arial" w:cs="Arial"/>
          <w:color w:val="auto"/>
          <w:sz w:val="22"/>
          <w:szCs w:val="22"/>
        </w:rPr>
        <w:t xml:space="preserve"> </w:t>
      </w:r>
      <w:r w:rsidRPr="00EB4E30">
        <w:rPr>
          <w:rFonts w:ascii="Arial" w:hAnsi="Arial" w:cs="Arial"/>
          <w:color w:val="auto"/>
          <w:sz w:val="22"/>
          <w:szCs w:val="22"/>
        </w:rPr>
        <w:t>Não existindo sede própria, a Mesa das estruturas ou no seu impedimento os respetivos Secretariados deverão afixar os cadernos eleitorais provisórios no local das eleições.</w:t>
      </w:r>
      <w:r w:rsidR="00313700" w:rsidRPr="00EB4E30">
        <w:rPr>
          <w:rFonts w:ascii="Arial" w:hAnsi="Arial" w:cs="Arial"/>
          <w:color w:val="auto"/>
          <w:sz w:val="22"/>
          <w:szCs w:val="22"/>
        </w:rPr>
        <w:t xml:space="preserve"> </w:t>
      </w:r>
    </w:p>
    <w:p w14:paraId="7D8C8318" w14:textId="11528943" w:rsidR="00206C88" w:rsidRPr="00287859" w:rsidRDefault="00206C88" w:rsidP="00287859">
      <w:pPr>
        <w:pStyle w:val="Default"/>
        <w:spacing w:line="360" w:lineRule="auto"/>
        <w:ind w:left="709" w:hanging="283"/>
        <w:jc w:val="both"/>
        <w:rPr>
          <w:rFonts w:ascii="Arial" w:hAnsi="Arial" w:cs="Arial"/>
          <w:color w:val="auto"/>
          <w:sz w:val="22"/>
          <w:szCs w:val="22"/>
        </w:rPr>
      </w:pPr>
      <w:r w:rsidRPr="00EB4E30">
        <w:rPr>
          <w:rFonts w:ascii="Arial" w:hAnsi="Arial" w:cs="Arial"/>
          <w:b/>
          <w:color w:val="auto"/>
          <w:sz w:val="22"/>
          <w:szCs w:val="22"/>
        </w:rPr>
        <w:t>5.</w:t>
      </w:r>
      <w:r w:rsidRPr="00EB4E30">
        <w:rPr>
          <w:rFonts w:ascii="Arial" w:hAnsi="Arial" w:cs="Arial"/>
          <w:color w:val="auto"/>
          <w:sz w:val="22"/>
          <w:szCs w:val="22"/>
        </w:rPr>
        <w:t xml:space="preserve"> Podem existir reclamações do caderno eleitoral com base na omissão ou presença indevida de militantes no caderno eleitoral, as quais devem ser apresentadas, junto do Secretariado Nacional, no prazo máximo de 10 dias após a receção dos cadernos provisórios, que decidirá no prazo de 3 dias, efetuando as retificações que julgar procedentes e dan</w:t>
      </w:r>
      <w:r w:rsidR="00313700" w:rsidRPr="00EB4E30">
        <w:rPr>
          <w:rFonts w:ascii="Arial" w:hAnsi="Arial" w:cs="Arial"/>
          <w:color w:val="auto"/>
          <w:sz w:val="22"/>
          <w:szCs w:val="22"/>
        </w:rPr>
        <w:t xml:space="preserve">do conhecimento às Estruturas. </w:t>
      </w:r>
    </w:p>
    <w:p w14:paraId="7DE430DC" w14:textId="2668952D" w:rsidR="00E462F1" w:rsidRPr="00287859" w:rsidRDefault="00E462F1" w:rsidP="000D317F">
      <w:pPr>
        <w:pStyle w:val="Default"/>
        <w:spacing w:line="360" w:lineRule="auto"/>
        <w:ind w:left="709" w:hanging="283"/>
        <w:jc w:val="both"/>
        <w:rPr>
          <w:rFonts w:ascii="Arial" w:hAnsi="Arial" w:cs="Arial"/>
          <w:bCs/>
          <w:color w:val="auto"/>
          <w:sz w:val="22"/>
          <w:szCs w:val="22"/>
        </w:rPr>
      </w:pPr>
      <w:r w:rsidRPr="00287859">
        <w:rPr>
          <w:rFonts w:ascii="Arial" w:hAnsi="Arial" w:cs="Arial"/>
          <w:bCs/>
          <w:color w:val="auto"/>
          <w:sz w:val="22"/>
          <w:szCs w:val="22"/>
        </w:rPr>
        <w:tab/>
        <w:t>6 - O secretariado Regional envia a todas as Secções o Caderno Eleitoral definitivo</w:t>
      </w:r>
      <w:r w:rsidR="00287859">
        <w:rPr>
          <w:rFonts w:ascii="Arial" w:hAnsi="Arial" w:cs="Arial"/>
          <w:bCs/>
          <w:color w:val="auto"/>
          <w:sz w:val="22"/>
          <w:szCs w:val="22"/>
        </w:rPr>
        <w:t>.</w:t>
      </w:r>
    </w:p>
    <w:p w14:paraId="128E23A3" w14:textId="77777777" w:rsidR="00206C88" w:rsidRPr="00EB4E30" w:rsidRDefault="00206C88" w:rsidP="00313700">
      <w:pPr>
        <w:pStyle w:val="Default"/>
        <w:spacing w:line="360" w:lineRule="auto"/>
        <w:jc w:val="both"/>
        <w:rPr>
          <w:rFonts w:ascii="Arial" w:hAnsi="Arial" w:cs="Arial"/>
          <w:color w:val="auto"/>
          <w:sz w:val="22"/>
          <w:szCs w:val="22"/>
        </w:rPr>
      </w:pPr>
    </w:p>
    <w:p w14:paraId="71F9D7B0" w14:textId="77777777" w:rsidR="00206C88" w:rsidRPr="00EB4E30" w:rsidRDefault="00206C88"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w:t>
      </w:r>
      <w:r w:rsidR="00313700" w:rsidRPr="00EB4E30">
        <w:rPr>
          <w:rFonts w:ascii="Arial" w:hAnsi="Arial" w:cs="Arial"/>
          <w:b/>
          <w:bCs/>
          <w:color w:val="auto"/>
          <w:sz w:val="22"/>
          <w:szCs w:val="22"/>
        </w:rPr>
        <w:t xml:space="preserve"> 15</w:t>
      </w:r>
      <w:r w:rsidRPr="00EB4E30">
        <w:rPr>
          <w:rFonts w:ascii="Arial" w:hAnsi="Arial" w:cs="Arial"/>
          <w:b/>
          <w:bCs/>
          <w:color w:val="auto"/>
          <w:sz w:val="22"/>
          <w:szCs w:val="22"/>
        </w:rPr>
        <w:t>º</w:t>
      </w:r>
    </w:p>
    <w:p w14:paraId="18D472FA" w14:textId="77777777" w:rsidR="00206C88" w:rsidRPr="00EB4E30" w:rsidRDefault="00206C88"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Apuramento e Ata das Assembleias Eleitorais</w:t>
      </w:r>
    </w:p>
    <w:p w14:paraId="294B9400" w14:textId="77777777" w:rsidR="00206C88" w:rsidRPr="00EB4E30" w:rsidRDefault="00206C88" w:rsidP="00313700">
      <w:pPr>
        <w:pStyle w:val="Default"/>
        <w:spacing w:line="360" w:lineRule="auto"/>
        <w:jc w:val="both"/>
        <w:rPr>
          <w:rFonts w:ascii="Arial" w:hAnsi="Arial" w:cs="Arial"/>
          <w:color w:val="auto"/>
          <w:sz w:val="22"/>
          <w:szCs w:val="22"/>
        </w:rPr>
      </w:pPr>
    </w:p>
    <w:p w14:paraId="764270FB" w14:textId="69493142" w:rsidR="00206C88" w:rsidRPr="00EB4E30" w:rsidRDefault="00206C88" w:rsidP="00C258C5">
      <w:pPr>
        <w:pStyle w:val="Default"/>
        <w:numPr>
          <w:ilvl w:val="0"/>
          <w:numId w:val="28"/>
        </w:numPr>
        <w:spacing w:line="360" w:lineRule="auto"/>
        <w:jc w:val="both"/>
        <w:rPr>
          <w:rFonts w:ascii="Arial" w:hAnsi="Arial" w:cs="Arial"/>
          <w:color w:val="auto"/>
          <w:sz w:val="22"/>
          <w:szCs w:val="22"/>
        </w:rPr>
      </w:pPr>
      <w:r w:rsidRPr="00EB4E30">
        <w:rPr>
          <w:rFonts w:ascii="Arial" w:hAnsi="Arial" w:cs="Arial"/>
          <w:color w:val="auto"/>
          <w:sz w:val="22"/>
          <w:szCs w:val="22"/>
        </w:rPr>
        <w:t xml:space="preserve">Imediatamente após o encerramento das urnas, serão contados os votos e lavrada ata das Assembleias Eleitorais, assinada pela Mesa, da qual deverão constar todos os elementos relevantes da mesma e obrigatoriamente: </w:t>
      </w:r>
    </w:p>
    <w:p w14:paraId="6DF54045" w14:textId="11029270" w:rsidR="00206C88" w:rsidRPr="00EB4E30" w:rsidRDefault="00206C88" w:rsidP="001B38BB">
      <w:pPr>
        <w:pStyle w:val="Default"/>
        <w:numPr>
          <w:ilvl w:val="1"/>
          <w:numId w:val="33"/>
        </w:numPr>
        <w:spacing w:line="360" w:lineRule="auto"/>
        <w:jc w:val="both"/>
        <w:rPr>
          <w:rFonts w:ascii="Arial" w:hAnsi="Arial" w:cs="Arial"/>
          <w:color w:val="auto"/>
          <w:sz w:val="22"/>
          <w:szCs w:val="22"/>
        </w:rPr>
      </w:pPr>
      <w:r w:rsidRPr="00EB4E30">
        <w:rPr>
          <w:rFonts w:ascii="Arial" w:hAnsi="Arial" w:cs="Arial"/>
          <w:color w:val="auto"/>
          <w:sz w:val="22"/>
          <w:szCs w:val="22"/>
        </w:rPr>
        <w:t xml:space="preserve">Data e local da assembleia eleitoral; </w:t>
      </w:r>
    </w:p>
    <w:p w14:paraId="74AF9744" w14:textId="5451F70E" w:rsidR="00206C88" w:rsidRPr="00EB4E30" w:rsidRDefault="00206C88" w:rsidP="001B38BB">
      <w:pPr>
        <w:pStyle w:val="Default"/>
        <w:numPr>
          <w:ilvl w:val="1"/>
          <w:numId w:val="33"/>
        </w:numPr>
        <w:spacing w:line="360" w:lineRule="auto"/>
        <w:jc w:val="both"/>
        <w:rPr>
          <w:rFonts w:ascii="Arial" w:hAnsi="Arial" w:cs="Arial"/>
          <w:color w:val="auto"/>
          <w:sz w:val="22"/>
          <w:szCs w:val="22"/>
        </w:rPr>
      </w:pPr>
      <w:r w:rsidRPr="00EB4E30">
        <w:rPr>
          <w:rFonts w:ascii="Arial" w:hAnsi="Arial" w:cs="Arial"/>
          <w:color w:val="auto"/>
          <w:sz w:val="22"/>
          <w:szCs w:val="22"/>
        </w:rPr>
        <w:t xml:space="preserve">Número de votantes; </w:t>
      </w:r>
    </w:p>
    <w:p w14:paraId="0F4B03D1" w14:textId="677FACB9" w:rsidR="00206C88" w:rsidRPr="00EB4E30" w:rsidRDefault="00206C88" w:rsidP="001B38BB">
      <w:pPr>
        <w:pStyle w:val="Default"/>
        <w:numPr>
          <w:ilvl w:val="1"/>
          <w:numId w:val="33"/>
        </w:numPr>
        <w:spacing w:line="360" w:lineRule="auto"/>
        <w:jc w:val="both"/>
        <w:rPr>
          <w:rFonts w:ascii="Arial" w:hAnsi="Arial" w:cs="Arial"/>
          <w:color w:val="auto"/>
          <w:sz w:val="22"/>
          <w:szCs w:val="22"/>
        </w:rPr>
      </w:pPr>
      <w:r w:rsidRPr="00EB4E30">
        <w:rPr>
          <w:rFonts w:ascii="Arial" w:hAnsi="Arial" w:cs="Arial"/>
          <w:color w:val="auto"/>
          <w:sz w:val="22"/>
          <w:szCs w:val="22"/>
        </w:rPr>
        <w:t xml:space="preserve">Discriminação dos resultados; </w:t>
      </w:r>
    </w:p>
    <w:p w14:paraId="4BDE22FF" w14:textId="281230D7" w:rsidR="00206C88" w:rsidRPr="00EB4E30" w:rsidRDefault="00206C88" w:rsidP="001B38BB">
      <w:pPr>
        <w:pStyle w:val="Default"/>
        <w:numPr>
          <w:ilvl w:val="1"/>
          <w:numId w:val="33"/>
        </w:numPr>
        <w:spacing w:line="360" w:lineRule="auto"/>
        <w:jc w:val="both"/>
        <w:rPr>
          <w:rFonts w:ascii="Arial" w:hAnsi="Arial" w:cs="Arial"/>
          <w:color w:val="auto"/>
          <w:sz w:val="22"/>
          <w:szCs w:val="22"/>
        </w:rPr>
      </w:pPr>
      <w:r w:rsidRPr="00EB4E30">
        <w:rPr>
          <w:rFonts w:ascii="Arial" w:hAnsi="Arial" w:cs="Arial"/>
          <w:color w:val="auto"/>
          <w:sz w:val="22"/>
          <w:szCs w:val="22"/>
        </w:rPr>
        <w:t xml:space="preserve">Menções de eventuais incidentes e das reclamações que tenham sido apresentadas. </w:t>
      </w:r>
    </w:p>
    <w:p w14:paraId="23F161B6" w14:textId="299B2D38" w:rsidR="00206C88" w:rsidRPr="00EB4E30" w:rsidRDefault="00EB4E30" w:rsidP="001B38BB">
      <w:pPr>
        <w:pStyle w:val="Default"/>
        <w:numPr>
          <w:ilvl w:val="1"/>
          <w:numId w:val="33"/>
        </w:numPr>
        <w:spacing w:line="360" w:lineRule="auto"/>
        <w:jc w:val="both"/>
        <w:rPr>
          <w:rFonts w:ascii="Arial" w:hAnsi="Arial" w:cs="Arial"/>
          <w:color w:val="auto"/>
          <w:sz w:val="22"/>
          <w:szCs w:val="22"/>
        </w:rPr>
      </w:pPr>
      <w:r w:rsidRPr="00EB4E30">
        <w:rPr>
          <w:rFonts w:ascii="Arial" w:hAnsi="Arial" w:cs="Arial"/>
          <w:color w:val="auto"/>
          <w:sz w:val="22"/>
          <w:szCs w:val="22"/>
        </w:rPr>
        <w:lastRenderedPageBreak/>
        <w:t>Número</w:t>
      </w:r>
      <w:r w:rsidR="00206C88" w:rsidRPr="00EB4E30">
        <w:rPr>
          <w:rFonts w:ascii="Arial" w:hAnsi="Arial" w:cs="Arial"/>
          <w:color w:val="auto"/>
          <w:sz w:val="22"/>
          <w:szCs w:val="22"/>
        </w:rPr>
        <w:t xml:space="preserve"> de documentos apensos à ata. </w:t>
      </w:r>
    </w:p>
    <w:p w14:paraId="7E3E4B1F" w14:textId="5D1EC5FC" w:rsidR="00206C88" w:rsidRPr="00EB4E30" w:rsidRDefault="00206C88" w:rsidP="001B38BB">
      <w:pPr>
        <w:pStyle w:val="Default"/>
        <w:numPr>
          <w:ilvl w:val="1"/>
          <w:numId w:val="33"/>
        </w:numPr>
        <w:spacing w:line="360" w:lineRule="auto"/>
        <w:jc w:val="both"/>
        <w:rPr>
          <w:rFonts w:ascii="Arial" w:hAnsi="Arial" w:cs="Arial"/>
          <w:color w:val="auto"/>
          <w:sz w:val="22"/>
          <w:szCs w:val="22"/>
        </w:rPr>
      </w:pPr>
      <w:r w:rsidRPr="00EB4E30">
        <w:rPr>
          <w:rFonts w:ascii="Arial" w:hAnsi="Arial" w:cs="Arial"/>
          <w:color w:val="auto"/>
          <w:sz w:val="22"/>
          <w:szCs w:val="22"/>
        </w:rPr>
        <w:t>Todos os documentos do processo eleitoral e as listas concorrentes.</w:t>
      </w:r>
    </w:p>
    <w:p w14:paraId="36D4D375" w14:textId="009E3249" w:rsidR="00206C88" w:rsidRPr="00EB4E30" w:rsidRDefault="00206C88" w:rsidP="001270D4">
      <w:pPr>
        <w:pStyle w:val="Default"/>
        <w:numPr>
          <w:ilvl w:val="0"/>
          <w:numId w:val="28"/>
        </w:numPr>
        <w:spacing w:line="360" w:lineRule="auto"/>
        <w:jc w:val="both"/>
        <w:rPr>
          <w:rFonts w:ascii="Arial" w:hAnsi="Arial" w:cs="Arial"/>
          <w:color w:val="auto"/>
          <w:sz w:val="22"/>
          <w:szCs w:val="22"/>
        </w:rPr>
      </w:pPr>
      <w:r w:rsidRPr="00EB4E30">
        <w:rPr>
          <w:rFonts w:ascii="Arial" w:hAnsi="Arial" w:cs="Arial"/>
          <w:color w:val="auto"/>
          <w:sz w:val="22"/>
          <w:szCs w:val="22"/>
        </w:rPr>
        <w:t>O apuramento é efetuado pela mesa eleitoral e dirigido pelo seu presidente, na presença dos delegados das candidaturas e todos os participantes no apuram</w:t>
      </w:r>
      <w:r w:rsidR="00313700" w:rsidRPr="00EB4E30">
        <w:rPr>
          <w:rFonts w:ascii="Arial" w:hAnsi="Arial" w:cs="Arial"/>
          <w:color w:val="auto"/>
          <w:sz w:val="22"/>
          <w:szCs w:val="22"/>
        </w:rPr>
        <w:t xml:space="preserve">ento assinam no final as atas. </w:t>
      </w:r>
    </w:p>
    <w:p w14:paraId="1DC0F843" w14:textId="12932B53" w:rsidR="00206C88" w:rsidRPr="00EB4E30" w:rsidRDefault="00206C88" w:rsidP="001270D4">
      <w:pPr>
        <w:pStyle w:val="Default"/>
        <w:numPr>
          <w:ilvl w:val="0"/>
          <w:numId w:val="28"/>
        </w:numPr>
        <w:spacing w:line="360" w:lineRule="auto"/>
        <w:jc w:val="both"/>
        <w:rPr>
          <w:rFonts w:ascii="Arial" w:hAnsi="Arial" w:cs="Arial"/>
          <w:color w:val="auto"/>
          <w:sz w:val="22"/>
          <w:szCs w:val="22"/>
        </w:rPr>
      </w:pPr>
      <w:r w:rsidRPr="00EB4E30">
        <w:rPr>
          <w:rFonts w:ascii="Arial" w:hAnsi="Arial" w:cs="Arial"/>
          <w:color w:val="auto"/>
          <w:sz w:val="22"/>
          <w:szCs w:val="22"/>
        </w:rPr>
        <w:t xml:space="preserve">O Presidente da Mesa da Assembleia Eleitoral, após o termo da assembleia eleitoral, e antes de abandonar o local, comunica ao Secretariado Regional, os resultados obtidos, pela leitura telefónica da minuta da ata ou pelo envio da mesma por e-mail. </w:t>
      </w:r>
    </w:p>
    <w:p w14:paraId="303C8BE6" w14:textId="32F1C58D" w:rsidR="00206C88" w:rsidRPr="00EB4E30" w:rsidRDefault="00206C88" w:rsidP="001270D4">
      <w:pPr>
        <w:pStyle w:val="Default"/>
        <w:numPr>
          <w:ilvl w:val="0"/>
          <w:numId w:val="28"/>
        </w:numPr>
        <w:spacing w:line="360" w:lineRule="auto"/>
        <w:jc w:val="both"/>
        <w:rPr>
          <w:rFonts w:ascii="Arial" w:hAnsi="Arial" w:cs="Arial"/>
          <w:color w:val="auto"/>
          <w:sz w:val="22"/>
          <w:szCs w:val="22"/>
        </w:rPr>
      </w:pPr>
      <w:r w:rsidRPr="00EB4E30">
        <w:rPr>
          <w:rFonts w:ascii="Arial" w:hAnsi="Arial" w:cs="Arial"/>
          <w:color w:val="auto"/>
          <w:sz w:val="22"/>
          <w:szCs w:val="22"/>
        </w:rPr>
        <w:t xml:space="preserve">As atas completas das assembleias eleitorais, descritas no número anterior, são enviadas ao Secretariado Regional, no prazo de 48 horas, após o termo da assembleia eleitoral. </w:t>
      </w:r>
    </w:p>
    <w:p w14:paraId="1DCFBC17" w14:textId="7A305C04" w:rsidR="00206C88" w:rsidRPr="00EB4E30" w:rsidRDefault="00206C88" w:rsidP="001270D4">
      <w:pPr>
        <w:pStyle w:val="Default"/>
        <w:numPr>
          <w:ilvl w:val="0"/>
          <w:numId w:val="28"/>
        </w:numPr>
        <w:spacing w:line="360" w:lineRule="auto"/>
        <w:jc w:val="both"/>
        <w:rPr>
          <w:rFonts w:ascii="Arial" w:hAnsi="Arial" w:cs="Arial"/>
          <w:color w:val="auto"/>
          <w:sz w:val="22"/>
          <w:szCs w:val="22"/>
        </w:rPr>
      </w:pPr>
      <w:r w:rsidRPr="00EB4E30">
        <w:rPr>
          <w:rFonts w:ascii="Arial" w:hAnsi="Arial" w:cs="Arial"/>
          <w:color w:val="auto"/>
          <w:sz w:val="22"/>
          <w:szCs w:val="22"/>
        </w:rPr>
        <w:t xml:space="preserve">Uma cópia da ata com os resultados eleitorais, deve ser afixada nos locais habituais em cada secção e permanecer afixada até à tomada de posse dos órgãos eleitos. </w:t>
      </w:r>
    </w:p>
    <w:p w14:paraId="456F8769" w14:textId="2B2C6365" w:rsidR="00A448D4" w:rsidRPr="00B14364" w:rsidRDefault="00206C88" w:rsidP="001270D4">
      <w:pPr>
        <w:pStyle w:val="Default"/>
        <w:numPr>
          <w:ilvl w:val="0"/>
          <w:numId w:val="28"/>
        </w:numPr>
        <w:spacing w:line="360" w:lineRule="auto"/>
        <w:jc w:val="both"/>
        <w:rPr>
          <w:rFonts w:ascii="Arial" w:hAnsi="Arial" w:cs="Arial"/>
          <w:color w:val="auto"/>
          <w:sz w:val="22"/>
          <w:szCs w:val="22"/>
        </w:rPr>
      </w:pPr>
      <w:r w:rsidRPr="00EB4E30">
        <w:rPr>
          <w:rFonts w:ascii="Arial" w:hAnsi="Arial" w:cs="Arial"/>
          <w:color w:val="auto"/>
          <w:sz w:val="22"/>
          <w:szCs w:val="22"/>
        </w:rPr>
        <w:t xml:space="preserve">O Secretariado Regional procederá ao apuramento final e fixará os resultados no prazo </w:t>
      </w:r>
      <w:r w:rsidRPr="00B14364">
        <w:rPr>
          <w:rFonts w:ascii="Arial" w:hAnsi="Arial" w:cs="Arial"/>
          <w:color w:val="auto"/>
          <w:sz w:val="22"/>
          <w:szCs w:val="22"/>
        </w:rPr>
        <w:t xml:space="preserve">máximo de 3 dias úteis após o final do ato eleitoral ou do fim do prazo de recurso, divulgando-os no site da Federação. </w:t>
      </w:r>
    </w:p>
    <w:p w14:paraId="2134B625" w14:textId="5E661417" w:rsidR="00D41771" w:rsidRPr="00B14364" w:rsidRDefault="00D41771" w:rsidP="00D41771">
      <w:pPr>
        <w:widowControl w:val="0"/>
        <w:numPr>
          <w:ilvl w:val="0"/>
          <w:numId w:val="28"/>
        </w:numPr>
        <w:overflowPunct w:val="0"/>
        <w:autoSpaceDE w:val="0"/>
        <w:autoSpaceDN w:val="0"/>
        <w:adjustRightInd w:val="0"/>
        <w:spacing w:before="120" w:after="120" w:line="360" w:lineRule="auto"/>
        <w:jc w:val="both"/>
        <w:rPr>
          <w:rFonts w:ascii="Arial" w:hAnsi="Arial" w:cs="Arial"/>
        </w:rPr>
      </w:pPr>
      <w:r w:rsidRPr="00B14364">
        <w:rPr>
          <w:rFonts w:ascii="Arial" w:hAnsi="Arial" w:cs="Arial"/>
        </w:rPr>
        <w:t xml:space="preserve">Até 10 dias antes do ato eleitoral, o Secretariado Regional envia a todas as Secções de Residência o Caderno Eleitoral Definitivo, devendo ser este o único a ser utilizado no decorrer de todo o processo eleitoral. </w:t>
      </w:r>
    </w:p>
    <w:p w14:paraId="7E3C6861" w14:textId="77777777" w:rsidR="00D41771" w:rsidRPr="00B14364" w:rsidRDefault="00D41771" w:rsidP="00D41771">
      <w:pPr>
        <w:widowControl w:val="0"/>
        <w:numPr>
          <w:ilvl w:val="0"/>
          <w:numId w:val="28"/>
        </w:numPr>
        <w:overflowPunct w:val="0"/>
        <w:autoSpaceDE w:val="0"/>
        <w:autoSpaceDN w:val="0"/>
        <w:adjustRightInd w:val="0"/>
        <w:spacing w:before="120" w:after="120" w:line="360" w:lineRule="auto"/>
        <w:jc w:val="both"/>
        <w:rPr>
          <w:rFonts w:ascii="Arial" w:hAnsi="Arial" w:cs="Arial"/>
        </w:rPr>
      </w:pPr>
      <w:r w:rsidRPr="00B14364">
        <w:rPr>
          <w:rFonts w:ascii="Arial" w:hAnsi="Arial" w:cs="Arial"/>
        </w:rPr>
        <w:t xml:space="preserve">Após a sua receção, o Secretariado de cada Secção ou Concelhia deverá afixar de imediato e em local bem visível, uma cópia de caderno eleitoral provisório, com indicação da data em que procedeu à sua afixação, devendo ser o único a ser utilizado no decorrer de todo o processo eleitoral. </w:t>
      </w:r>
    </w:p>
    <w:p w14:paraId="60EDE345" w14:textId="77777777" w:rsidR="00D41771" w:rsidRPr="00EB4E30" w:rsidRDefault="00D41771" w:rsidP="00D41771">
      <w:pPr>
        <w:pStyle w:val="Default"/>
        <w:spacing w:line="360" w:lineRule="auto"/>
        <w:jc w:val="both"/>
        <w:rPr>
          <w:rFonts w:ascii="Arial" w:hAnsi="Arial" w:cs="Arial"/>
          <w:color w:val="auto"/>
          <w:sz w:val="22"/>
          <w:szCs w:val="22"/>
        </w:rPr>
      </w:pPr>
    </w:p>
    <w:p w14:paraId="62AAA4CE" w14:textId="77777777" w:rsidR="006264FF" w:rsidRPr="00EB4E30" w:rsidRDefault="006264FF" w:rsidP="00313700">
      <w:pPr>
        <w:autoSpaceDE w:val="0"/>
        <w:autoSpaceDN w:val="0"/>
        <w:adjustRightInd w:val="0"/>
        <w:spacing w:line="360" w:lineRule="auto"/>
        <w:jc w:val="both"/>
        <w:rPr>
          <w:rFonts w:ascii="Arial" w:hAnsi="Arial" w:cs="Arial"/>
        </w:rPr>
      </w:pPr>
    </w:p>
    <w:p w14:paraId="47814E9F" w14:textId="77777777" w:rsidR="00206C88" w:rsidRPr="00EB4E30" w:rsidRDefault="002D15D4"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CAPÍTULO</w:t>
      </w:r>
      <w:r w:rsidR="00206C88" w:rsidRPr="00EB4E30">
        <w:rPr>
          <w:rFonts w:ascii="Arial" w:hAnsi="Arial" w:cs="Arial"/>
          <w:b/>
          <w:bCs/>
          <w:color w:val="auto"/>
          <w:sz w:val="22"/>
          <w:szCs w:val="22"/>
        </w:rPr>
        <w:t xml:space="preserve"> IV</w:t>
      </w:r>
    </w:p>
    <w:p w14:paraId="46B21728" w14:textId="77777777" w:rsidR="00206C88" w:rsidRPr="00EB4E30" w:rsidRDefault="00206C88"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Reclamações e Recursos</w:t>
      </w:r>
    </w:p>
    <w:p w14:paraId="392F3ADD" w14:textId="77777777" w:rsidR="00206C88" w:rsidRPr="00EB4E30" w:rsidRDefault="00206C88" w:rsidP="00313700">
      <w:pPr>
        <w:pStyle w:val="Default"/>
        <w:spacing w:line="360" w:lineRule="auto"/>
        <w:jc w:val="center"/>
        <w:rPr>
          <w:rFonts w:ascii="Arial" w:hAnsi="Arial" w:cs="Arial"/>
          <w:color w:val="auto"/>
          <w:sz w:val="22"/>
          <w:szCs w:val="22"/>
        </w:rPr>
      </w:pPr>
    </w:p>
    <w:p w14:paraId="63F20840" w14:textId="77777777" w:rsidR="00206C88" w:rsidRPr="00EB4E30" w:rsidRDefault="00313700"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 16</w:t>
      </w:r>
      <w:r w:rsidR="00206C88" w:rsidRPr="00EB4E30">
        <w:rPr>
          <w:rFonts w:ascii="Arial" w:hAnsi="Arial" w:cs="Arial"/>
          <w:b/>
          <w:bCs/>
          <w:color w:val="auto"/>
          <w:sz w:val="22"/>
          <w:szCs w:val="22"/>
        </w:rPr>
        <w:t>.º</w:t>
      </w:r>
    </w:p>
    <w:p w14:paraId="57336287" w14:textId="77777777" w:rsidR="00206C88" w:rsidRPr="00EB4E30" w:rsidRDefault="00206C88"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Reclamações de atos eleitorais</w:t>
      </w:r>
    </w:p>
    <w:p w14:paraId="6957C8BB" w14:textId="77777777" w:rsidR="00313700" w:rsidRPr="00EB4E30" w:rsidRDefault="00313700" w:rsidP="00313700">
      <w:pPr>
        <w:pStyle w:val="Default"/>
        <w:spacing w:line="360" w:lineRule="auto"/>
        <w:jc w:val="center"/>
        <w:rPr>
          <w:rFonts w:ascii="Arial" w:hAnsi="Arial" w:cs="Arial"/>
          <w:b/>
          <w:bCs/>
          <w:color w:val="auto"/>
          <w:sz w:val="22"/>
          <w:szCs w:val="22"/>
        </w:rPr>
      </w:pPr>
    </w:p>
    <w:p w14:paraId="67BC9927" w14:textId="0C9E24BF" w:rsidR="00206C88" w:rsidRPr="00EB4E30" w:rsidRDefault="00206C88" w:rsidP="00C258C5">
      <w:pPr>
        <w:pStyle w:val="Default"/>
        <w:numPr>
          <w:ilvl w:val="1"/>
          <w:numId w:val="30"/>
        </w:numPr>
        <w:spacing w:line="360" w:lineRule="auto"/>
        <w:ind w:left="709"/>
        <w:jc w:val="both"/>
        <w:rPr>
          <w:rFonts w:ascii="Arial" w:hAnsi="Arial" w:cs="Arial"/>
          <w:color w:val="auto"/>
          <w:sz w:val="22"/>
          <w:szCs w:val="22"/>
        </w:rPr>
      </w:pPr>
      <w:r w:rsidRPr="00EB4E30">
        <w:rPr>
          <w:rFonts w:ascii="Arial" w:hAnsi="Arial" w:cs="Arial"/>
          <w:color w:val="auto"/>
          <w:sz w:val="22"/>
          <w:szCs w:val="22"/>
        </w:rPr>
        <w:t>O prazo para reclamações por irregularidades no processo eleitoral é de 48 horas após o fim da assembleia eleitoral, só tendo legitimidade para reclamar os membros do respetivo colégio com direito a voto, bem como os delegados, e que tenham de alguma forma exercido protesto ou reclamação exarados em ata e objeto de deliberação da Mesa que pr</w:t>
      </w:r>
      <w:r w:rsidR="00313700" w:rsidRPr="00EB4E30">
        <w:rPr>
          <w:rFonts w:ascii="Arial" w:hAnsi="Arial" w:cs="Arial"/>
          <w:color w:val="auto"/>
          <w:sz w:val="22"/>
          <w:szCs w:val="22"/>
        </w:rPr>
        <w:t xml:space="preserve">esidiu à assembleia eleitoral. </w:t>
      </w:r>
    </w:p>
    <w:p w14:paraId="494C6A99" w14:textId="29F46B82" w:rsidR="00206C88" w:rsidRPr="00EB4E30" w:rsidRDefault="00206C88" w:rsidP="00C258C5">
      <w:pPr>
        <w:pStyle w:val="Default"/>
        <w:numPr>
          <w:ilvl w:val="1"/>
          <w:numId w:val="30"/>
        </w:numPr>
        <w:spacing w:line="360" w:lineRule="auto"/>
        <w:ind w:left="709"/>
        <w:jc w:val="both"/>
        <w:rPr>
          <w:rFonts w:ascii="Arial" w:hAnsi="Arial" w:cs="Arial"/>
          <w:color w:val="auto"/>
          <w:sz w:val="22"/>
          <w:szCs w:val="22"/>
        </w:rPr>
      </w:pPr>
      <w:r w:rsidRPr="00EB4E30">
        <w:rPr>
          <w:rFonts w:ascii="Arial" w:hAnsi="Arial" w:cs="Arial"/>
          <w:color w:val="auto"/>
          <w:sz w:val="22"/>
          <w:szCs w:val="22"/>
        </w:rPr>
        <w:lastRenderedPageBreak/>
        <w:t>As reclamações, devidamente fundamentadas e instruídas com a deliberação da Mesa, devem ser enviadas à respetiva Comissão Regional de Jurisdição, a qual deve decidir no prazo d</w:t>
      </w:r>
      <w:r w:rsidR="00313700" w:rsidRPr="00EB4E30">
        <w:rPr>
          <w:rFonts w:ascii="Arial" w:hAnsi="Arial" w:cs="Arial"/>
          <w:color w:val="auto"/>
          <w:sz w:val="22"/>
          <w:szCs w:val="22"/>
        </w:rPr>
        <w:t xml:space="preserve">e 48 horas após a sua receção. </w:t>
      </w:r>
    </w:p>
    <w:p w14:paraId="13A24BF9" w14:textId="20CD35F1" w:rsidR="00206C88" w:rsidRPr="00EB4E30" w:rsidRDefault="00206C88" w:rsidP="00C258C5">
      <w:pPr>
        <w:pStyle w:val="Default"/>
        <w:numPr>
          <w:ilvl w:val="1"/>
          <w:numId w:val="30"/>
        </w:numPr>
        <w:spacing w:line="360" w:lineRule="auto"/>
        <w:ind w:left="709"/>
        <w:jc w:val="both"/>
        <w:rPr>
          <w:rFonts w:ascii="Arial" w:hAnsi="Arial" w:cs="Arial"/>
          <w:color w:val="auto"/>
          <w:sz w:val="22"/>
          <w:szCs w:val="22"/>
        </w:rPr>
      </w:pPr>
      <w:r w:rsidRPr="00EB4E30">
        <w:rPr>
          <w:rFonts w:ascii="Arial" w:hAnsi="Arial" w:cs="Arial"/>
          <w:color w:val="auto"/>
          <w:sz w:val="22"/>
          <w:szCs w:val="22"/>
        </w:rPr>
        <w:t>No caso de considerar procedente qualquer reclamação,</w:t>
      </w:r>
      <w:r w:rsidR="00357E6D" w:rsidRPr="00EB4E30">
        <w:rPr>
          <w:rFonts w:ascii="Arial" w:hAnsi="Arial" w:cs="Arial"/>
          <w:color w:val="auto"/>
          <w:sz w:val="22"/>
          <w:szCs w:val="22"/>
        </w:rPr>
        <w:t xml:space="preserve"> a Comissão Regional</w:t>
      </w:r>
      <w:r w:rsidRPr="00EB4E30">
        <w:rPr>
          <w:rFonts w:ascii="Arial" w:hAnsi="Arial" w:cs="Arial"/>
          <w:color w:val="auto"/>
          <w:sz w:val="22"/>
          <w:szCs w:val="22"/>
        </w:rPr>
        <w:t xml:space="preserve"> de Jurisdição, declara sem efeito o ato eleitoral,</w:t>
      </w:r>
      <w:r w:rsidR="00313700" w:rsidRPr="00EB4E30">
        <w:rPr>
          <w:rFonts w:ascii="Arial" w:hAnsi="Arial" w:cs="Arial"/>
          <w:color w:val="auto"/>
          <w:sz w:val="22"/>
          <w:szCs w:val="22"/>
        </w:rPr>
        <w:t xml:space="preserve"> determinando a sua repetição. </w:t>
      </w:r>
    </w:p>
    <w:p w14:paraId="54494182" w14:textId="7B9B1E9C" w:rsidR="00357E6D" w:rsidRPr="00EB4E30" w:rsidRDefault="00357E6D" w:rsidP="00C258C5">
      <w:pPr>
        <w:pStyle w:val="Default"/>
        <w:numPr>
          <w:ilvl w:val="1"/>
          <w:numId w:val="30"/>
        </w:numPr>
        <w:spacing w:line="360" w:lineRule="auto"/>
        <w:ind w:left="709"/>
        <w:jc w:val="both"/>
        <w:rPr>
          <w:rFonts w:ascii="Arial" w:hAnsi="Arial" w:cs="Arial"/>
          <w:color w:val="auto"/>
          <w:sz w:val="22"/>
          <w:szCs w:val="22"/>
        </w:rPr>
      </w:pPr>
      <w:r w:rsidRPr="00EB4E30">
        <w:rPr>
          <w:rFonts w:ascii="Arial" w:hAnsi="Arial" w:cs="Arial"/>
          <w:color w:val="auto"/>
          <w:sz w:val="22"/>
          <w:szCs w:val="22"/>
        </w:rPr>
        <w:t xml:space="preserve">Das deliberações da Comissão Regional </w:t>
      </w:r>
      <w:r w:rsidR="00206C88" w:rsidRPr="00EB4E30">
        <w:rPr>
          <w:rFonts w:ascii="Arial" w:hAnsi="Arial" w:cs="Arial"/>
          <w:color w:val="auto"/>
          <w:sz w:val="22"/>
          <w:szCs w:val="22"/>
        </w:rPr>
        <w:t xml:space="preserve">de Jurisdição cabe recurso para a Comissão Nacional de Jurisdição a interpor no prazo de 48 horas, cabendo a esta o prazo de 72 horas para pronúncia. </w:t>
      </w:r>
    </w:p>
    <w:p w14:paraId="1962FEF5" w14:textId="77777777" w:rsidR="00313700" w:rsidRPr="00EB4E30" w:rsidRDefault="00313700" w:rsidP="00313700">
      <w:pPr>
        <w:pStyle w:val="Default"/>
        <w:spacing w:line="360" w:lineRule="auto"/>
        <w:jc w:val="both"/>
        <w:rPr>
          <w:rFonts w:ascii="Arial" w:hAnsi="Arial" w:cs="Arial"/>
          <w:color w:val="auto"/>
          <w:sz w:val="22"/>
          <w:szCs w:val="22"/>
        </w:rPr>
      </w:pPr>
    </w:p>
    <w:p w14:paraId="05DBB19C" w14:textId="77777777" w:rsidR="00357E6D" w:rsidRPr="00EB4E30" w:rsidRDefault="00313700"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 17</w:t>
      </w:r>
      <w:r w:rsidR="00357E6D" w:rsidRPr="00EB4E30">
        <w:rPr>
          <w:rFonts w:ascii="Arial" w:hAnsi="Arial" w:cs="Arial"/>
          <w:b/>
          <w:bCs/>
          <w:color w:val="auto"/>
          <w:sz w:val="22"/>
          <w:szCs w:val="22"/>
        </w:rPr>
        <w:t>º</w:t>
      </w:r>
    </w:p>
    <w:p w14:paraId="58394E6A" w14:textId="77777777" w:rsidR="00357E6D" w:rsidRPr="00EB4E30" w:rsidRDefault="00313700"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Dos Recursos</w:t>
      </w:r>
    </w:p>
    <w:p w14:paraId="298220CF" w14:textId="77777777" w:rsidR="00313700" w:rsidRPr="00EB4E30" w:rsidRDefault="00313700" w:rsidP="00313700">
      <w:pPr>
        <w:pStyle w:val="Default"/>
        <w:spacing w:line="360" w:lineRule="auto"/>
        <w:jc w:val="center"/>
        <w:rPr>
          <w:rFonts w:ascii="Arial" w:hAnsi="Arial" w:cs="Arial"/>
          <w:b/>
          <w:bCs/>
          <w:color w:val="auto"/>
          <w:sz w:val="22"/>
          <w:szCs w:val="22"/>
        </w:rPr>
      </w:pPr>
    </w:p>
    <w:p w14:paraId="3DBEF543" w14:textId="34F11BA4" w:rsidR="00EB4E30" w:rsidRPr="00EB4E30" w:rsidRDefault="00357E6D" w:rsidP="00EB4E30">
      <w:pPr>
        <w:pStyle w:val="Default"/>
        <w:spacing w:line="360" w:lineRule="auto"/>
        <w:jc w:val="both"/>
        <w:rPr>
          <w:rFonts w:ascii="Arial" w:hAnsi="Arial" w:cs="Arial"/>
          <w:color w:val="auto"/>
          <w:sz w:val="22"/>
          <w:szCs w:val="22"/>
        </w:rPr>
      </w:pPr>
      <w:r w:rsidRPr="00EB4E30">
        <w:rPr>
          <w:rFonts w:ascii="Arial" w:hAnsi="Arial" w:cs="Arial"/>
          <w:color w:val="auto"/>
          <w:sz w:val="22"/>
          <w:szCs w:val="22"/>
        </w:rPr>
        <w:t>Os recursos interpostos nos termos do presente regulamento têm efeito meramente devolutivo.</w:t>
      </w:r>
    </w:p>
    <w:p w14:paraId="166585E8" w14:textId="77777777" w:rsidR="00EB4E30" w:rsidRDefault="00EB4E30" w:rsidP="00313700">
      <w:pPr>
        <w:pStyle w:val="Default"/>
        <w:spacing w:line="360" w:lineRule="auto"/>
        <w:jc w:val="center"/>
        <w:rPr>
          <w:rFonts w:ascii="Arial" w:hAnsi="Arial" w:cs="Arial"/>
          <w:b/>
          <w:color w:val="auto"/>
          <w:sz w:val="22"/>
          <w:szCs w:val="22"/>
        </w:rPr>
      </w:pPr>
    </w:p>
    <w:p w14:paraId="03D4F1A2" w14:textId="77777777" w:rsidR="00623DCD" w:rsidRDefault="00623DCD" w:rsidP="00313700">
      <w:pPr>
        <w:pStyle w:val="Default"/>
        <w:spacing w:line="360" w:lineRule="auto"/>
        <w:jc w:val="center"/>
        <w:rPr>
          <w:rFonts w:ascii="Arial" w:hAnsi="Arial" w:cs="Arial"/>
          <w:b/>
          <w:color w:val="auto"/>
          <w:sz w:val="22"/>
          <w:szCs w:val="22"/>
        </w:rPr>
      </w:pPr>
    </w:p>
    <w:p w14:paraId="7A77E20F" w14:textId="77777777" w:rsidR="00623DCD" w:rsidRDefault="00623DCD" w:rsidP="00313700">
      <w:pPr>
        <w:pStyle w:val="Default"/>
        <w:spacing w:line="360" w:lineRule="auto"/>
        <w:jc w:val="center"/>
        <w:rPr>
          <w:rFonts w:ascii="Arial" w:hAnsi="Arial" w:cs="Arial"/>
          <w:b/>
          <w:color w:val="auto"/>
          <w:sz w:val="22"/>
          <w:szCs w:val="22"/>
        </w:rPr>
      </w:pPr>
    </w:p>
    <w:p w14:paraId="04FD7EA8" w14:textId="1B467EB7" w:rsidR="00357E6D" w:rsidRPr="00EB4E30" w:rsidRDefault="002D15D4" w:rsidP="00313700">
      <w:pPr>
        <w:pStyle w:val="Default"/>
        <w:spacing w:line="360" w:lineRule="auto"/>
        <w:jc w:val="center"/>
        <w:rPr>
          <w:rFonts w:ascii="Arial" w:hAnsi="Arial" w:cs="Arial"/>
          <w:b/>
          <w:color w:val="auto"/>
          <w:sz w:val="22"/>
          <w:szCs w:val="22"/>
        </w:rPr>
      </w:pPr>
      <w:r w:rsidRPr="00EB4E30">
        <w:rPr>
          <w:rFonts w:ascii="Arial" w:hAnsi="Arial" w:cs="Arial"/>
          <w:b/>
          <w:color w:val="auto"/>
          <w:sz w:val="22"/>
          <w:szCs w:val="22"/>
        </w:rPr>
        <w:t>CAPÍTULO</w:t>
      </w:r>
      <w:r w:rsidR="00357E6D" w:rsidRPr="00EB4E30">
        <w:rPr>
          <w:rFonts w:ascii="Arial" w:hAnsi="Arial" w:cs="Arial"/>
          <w:b/>
          <w:color w:val="auto"/>
          <w:sz w:val="22"/>
          <w:szCs w:val="22"/>
        </w:rPr>
        <w:t xml:space="preserve"> V</w:t>
      </w:r>
    </w:p>
    <w:p w14:paraId="0BF0967A" w14:textId="77777777" w:rsidR="00357E6D" w:rsidRPr="00EB4E30" w:rsidRDefault="00313700" w:rsidP="00313700">
      <w:pPr>
        <w:pStyle w:val="Default"/>
        <w:spacing w:line="360" w:lineRule="auto"/>
        <w:jc w:val="center"/>
        <w:rPr>
          <w:rFonts w:ascii="Arial" w:hAnsi="Arial" w:cs="Arial"/>
          <w:b/>
          <w:color w:val="auto"/>
          <w:sz w:val="22"/>
          <w:szCs w:val="22"/>
        </w:rPr>
      </w:pPr>
      <w:r w:rsidRPr="00EB4E30">
        <w:rPr>
          <w:rFonts w:ascii="Arial" w:hAnsi="Arial" w:cs="Arial"/>
          <w:b/>
          <w:color w:val="auto"/>
          <w:sz w:val="22"/>
          <w:szCs w:val="22"/>
        </w:rPr>
        <w:t>Disposições Finais</w:t>
      </w:r>
    </w:p>
    <w:p w14:paraId="27C984F3" w14:textId="77777777" w:rsidR="00313700" w:rsidRPr="00EB4E30" w:rsidRDefault="00313700" w:rsidP="00313700">
      <w:pPr>
        <w:pStyle w:val="Default"/>
        <w:spacing w:line="360" w:lineRule="auto"/>
        <w:jc w:val="center"/>
        <w:rPr>
          <w:rFonts w:ascii="Arial" w:hAnsi="Arial" w:cs="Arial"/>
          <w:b/>
          <w:bCs/>
          <w:color w:val="auto"/>
          <w:sz w:val="22"/>
          <w:szCs w:val="22"/>
        </w:rPr>
      </w:pPr>
    </w:p>
    <w:p w14:paraId="78FE1B87" w14:textId="77777777" w:rsidR="00357E6D" w:rsidRPr="00EB4E30" w:rsidRDefault="00313700"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 18</w:t>
      </w:r>
      <w:r w:rsidR="00357E6D" w:rsidRPr="00EB4E30">
        <w:rPr>
          <w:rFonts w:ascii="Arial" w:hAnsi="Arial" w:cs="Arial"/>
          <w:b/>
          <w:bCs/>
          <w:color w:val="auto"/>
          <w:sz w:val="22"/>
          <w:szCs w:val="22"/>
        </w:rPr>
        <w:t>º</w:t>
      </w:r>
    </w:p>
    <w:p w14:paraId="477309E8" w14:textId="77777777" w:rsidR="00357E6D" w:rsidRPr="00EB4E30" w:rsidRDefault="00357E6D"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Contagem de Prazos</w:t>
      </w:r>
    </w:p>
    <w:p w14:paraId="234FF541" w14:textId="77777777" w:rsidR="00357E6D" w:rsidRPr="00EB4E30" w:rsidRDefault="00357E6D" w:rsidP="00313700">
      <w:pPr>
        <w:pStyle w:val="Default"/>
        <w:spacing w:line="360" w:lineRule="auto"/>
        <w:jc w:val="center"/>
        <w:rPr>
          <w:rFonts w:ascii="Arial" w:hAnsi="Arial" w:cs="Arial"/>
          <w:color w:val="auto"/>
          <w:sz w:val="22"/>
          <w:szCs w:val="22"/>
        </w:rPr>
      </w:pPr>
    </w:p>
    <w:p w14:paraId="4D808EA3" w14:textId="210765F8" w:rsidR="00357E6D" w:rsidRPr="00EB4E30" w:rsidRDefault="00357E6D" w:rsidP="00C258C5">
      <w:pPr>
        <w:pStyle w:val="Default"/>
        <w:numPr>
          <w:ilvl w:val="1"/>
          <w:numId w:val="32"/>
        </w:numPr>
        <w:spacing w:line="360" w:lineRule="auto"/>
        <w:ind w:left="709"/>
        <w:jc w:val="both"/>
        <w:rPr>
          <w:rFonts w:ascii="Arial" w:hAnsi="Arial" w:cs="Arial"/>
          <w:color w:val="auto"/>
          <w:sz w:val="22"/>
          <w:szCs w:val="22"/>
        </w:rPr>
      </w:pPr>
      <w:r w:rsidRPr="00EB4E30">
        <w:rPr>
          <w:rFonts w:ascii="Arial" w:hAnsi="Arial" w:cs="Arial"/>
          <w:color w:val="auto"/>
          <w:sz w:val="22"/>
          <w:szCs w:val="22"/>
        </w:rPr>
        <w:t>A contagem dos prazos previstos no presente regulamento é contínua, não se suspendendo aos</w:t>
      </w:r>
      <w:r w:rsidR="00313700" w:rsidRPr="00EB4E30">
        <w:rPr>
          <w:rFonts w:ascii="Arial" w:hAnsi="Arial" w:cs="Arial"/>
          <w:color w:val="auto"/>
          <w:sz w:val="22"/>
          <w:szCs w:val="22"/>
        </w:rPr>
        <w:t xml:space="preserve"> sábados, domingos e feriados. </w:t>
      </w:r>
    </w:p>
    <w:p w14:paraId="57ECDCC1" w14:textId="33DF9311" w:rsidR="00357E6D" w:rsidRPr="00EB4E30" w:rsidRDefault="00357E6D" w:rsidP="00C258C5">
      <w:pPr>
        <w:pStyle w:val="Default"/>
        <w:numPr>
          <w:ilvl w:val="1"/>
          <w:numId w:val="32"/>
        </w:numPr>
        <w:spacing w:line="360" w:lineRule="auto"/>
        <w:ind w:left="709"/>
        <w:jc w:val="both"/>
        <w:rPr>
          <w:rFonts w:ascii="Arial" w:hAnsi="Arial" w:cs="Arial"/>
          <w:color w:val="auto"/>
          <w:sz w:val="22"/>
          <w:szCs w:val="22"/>
        </w:rPr>
      </w:pPr>
      <w:r w:rsidRPr="00EB4E30">
        <w:rPr>
          <w:rFonts w:ascii="Arial" w:hAnsi="Arial" w:cs="Arial"/>
          <w:color w:val="auto"/>
          <w:sz w:val="22"/>
          <w:szCs w:val="22"/>
        </w:rPr>
        <w:t>Os prazos de interposição de recurso ou reclamação e de apreciação dos mesmos que terminem em sábado, domingo ou feriado, transferem-se para o primeiro dia útil seguinte àqueles.</w:t>
      </w:r>
    </w:p>
    <w:p w14:paraId="3684071E" w14:textId="77777777" w:rsidR="001B38BB" w:rsidRPr="00EB4E30" w:rsidRDefault="001B38BB" w:rsidP="00313700">
      <w:pPr>
        <w:autoSpaceDE w:val="0"/>
        <w:autoSpaceDN w:val="0"/>
        <w:adjustRightInd w:val="0"/>
        <w:spacing w:line="360" w:lineRule="auto"/>
        <w:jc w:val="center"/>
        <w:rPr>
          <w:rFonts w:ascii="Arial" w:hAnsi="Arial" w:cs="Arial"/>
          <w:b/>
          <w:bCs/>
        </w:rPr>
      </w:pPr>
    </w:p>
    <w:p w14:paraId="34DDB447" w14:textId="77777777" w:rsidR="00357E6D" w:rsidRPr="00EB4E30" w:rsidRDefault="00313700" w:rsidP="00313700">
      <w:pPr>
        <w:autoSpaceDE w:val="0"/>
        <w:autoSpaceDN w:val="0"/>
        <w:adjustRightInd w:val="0"/>
        <w:spacing w:line="360" w:lineRule="auto"/>
        <w:jc w:val="center"/>
        <w:rPr>
          <w:rFonts w:ascii="Arial" w:hAnsi="Arial" w:cs="Arial"/>
          <w:b/>
          <w:bCs/>
        </w:rPr>
      </w:pPr>
      <w:r w:rsidRPr="00EB4E30">
        <w:rPr>
          <w:rFonts w:ascii="Arial" w:hAnsi="Arial" w:cs="Arial"/>
          <w:b/>
          <w:bCs/>
        </w:rPr>
        <w:t>Artigo 19</w:t>
      </w:r>
      <w:r w:rsidR="00357E6D" w:rsidRPr="00EB4E30">
        <w:rPr>
          <w:rFonts w:ascii="Arial" w:hAnsi="Arial" w:cs="Arial"/>
          <w:b/>
          <w:bCs/>
        </w:rPr>
        <w:t>.º</w:t>
      </w:r>
    </w:p>
    <w:p w14:paraId="3859CB4E" w14:textId="77777777" w:rsidR="00357E6D" w:rsidRPr="00EB4E30" w:rsidRDefault="00357E6D" w:rsidP="00313700">
      <w:pPr>
        <w:autoSpaceDE w:val="0"/>
        <w:autoSpaceDN w:val="0"/>
        <w:adjustRightInd w:val="0"/>
        <w:spacing w:line="360" w:lineRule="auto"/>
        <w:jc w:val="center"/>
        <w:rPr>
          <w:rFonts w:ascii="Arial" w:hAnsi="Arial" w:cs="Arial"/>
          <w:b/>
        </w:rPr>
      </w:pPr>
      <w:r w:rsidRPr="00EB4E30">
        <w:rPr>
          <w:rFonts w:ascii="Arial" w:hAnsi="Arial" w:cs="Arial"/>
          <w:b/>
        </w:rPr>
        <w:t>Publicidade</w:t>
      </w:r>
    </w:p>
    <w:p w14:paraId="67D93C0F" w14:textId="77777777" w:rsidR="00357E6D" w:rsidRPr="00EB4E30" w:rsidRDefault="00357E6D" w:rsidP="00313700">
      <w:pPr>
        <w:autoSpaceDE w:val="0"/>
        <w:autoSpaceDN w:val="0"/>
        <w:adjustRightInd w:val="0"/>
        <w:spacing w:line="360" w:lineRule="auto"/>
        <w:jc w:val="center"/>
        <w:rPr>
          <w:rFonts w:ascii="Arial" w:hAnsi="Arial" w:cs="Arial"/>
        </w:rPr>
      </w:pPr>
    </w:p>
    <w:p w14:paraId="13E20BA8" w14:textId="2B5D9D95" w:rsidR="00357E6D" w:rsidRDefault="00357E6D" w:rsidP="00313700">
      <w:pPr>
        <w:autoSpaceDE w:val="0"/>
        <w:autoSpaceDN w:val="0"/>
        <w:adjustRightInd w:val="0"/>
        <w:spacing w:line="360" w:lineRule="auto"/>
        <w:jc w:val="both"/>
        <w:rPr>
          <w:rFonts w:ascii="Arial" w:hAnsi="Arial" w:cs="Arial"/>
        </w:rPr>
      </w:pPr>
      <w:r w:rsidRPr="00EB4E30">
        <w:rPr>
          <w:rFonts w:ascii="Arial" w:hAnsi="Arial" w:cs="Arial"/>
        </w:rPr>
        <w:t xml:space="preserve">Compete aos secretariados das secções assegurar a publicidade do presente Regulamento procedendo à sua afixação nas respetivas </w:t>
      </w:r>
      <w:proofErr w:type="gramStart"/>
      <w:r w:rsidRPr="00EB4E30">
        <w:rPr>
          <w:rFonts w:ascii="Arial" w:hAnsi="Arial" w:cs="Arial"/>
        </w:rPr>
        <w:t>sedes.</w:t>
      </w:r>
      <w:r w:rsidR="00D41771">
        <w:rPr>
          <w:rFonts w:ascii="Arial" w:hAnsi="Arial" w:cs="Arial"/>
        </w:rPr>
        <w:t>~</w:t>
      </w:r>
      <w:proofErr w:type="gramEnd"/>
    </w:p>
    <w:p w14:paraId="41731D7E" w14:textId="77777777" w:rsidR="00D41771" w:rsidRPr="00EB4E30" w:rsidRDefault="00D41771" w:rsidP="00313700">
      <w:pPr>
        <w:autoSpaceDE w:val="0"/>
        <w:autoSpaceDN w:val="0"/>
        <w:adjustRightInd w:val="0"/>
        <w:spacing w:line="360" w:lineRule="auto"/>
        <w:jc w:val="both"/>
        <w:rPr>
          <w:rFonts w:ascii="Arial" w:hAnsi="Arial" w:cs="Arial"/>
        </w:rPr>
      </w:pPr>
    </w:p>
    <w:p w14:paraId="61E5D757" w14:textId="77777777" w:rsidR="00357E6D" w:rsidRPr="00EB4E30" w:rsidRDefault="00357E6D" w:rsidP="00313700">
      <w:pPr>
        <w:pStyle w:val="Default"/>
        <w:spacing w:line="360" w:lineRule="auto"/>
        <w:jc w:val="both"/>
        <w:rPr>
          <w:rFonts w:ascii="Arial" w:hAnsi="Arial" w:cs="Arial"/>
          <w:color w:val="auto"/>
          <w:sz w:val="22"/>
          <w:szCs w:val="22"/>
        </w:rPr>
      </w:pPr>
    </w:p>
    <w:p w14:paraId="4982FDFF" w14:textId="77777777" w:rsidR="00357E6D" w:rsidRPr="00EB4E30" w:rsidRDefault="00313700"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lastRenderedPageBreak/>
        <w:t>Artigo 20</w:t>
      </w:r>
      <w:r w:rsidR="00357E6D" w:rsidRPr="00EB4E30">
        <w:rPr>
          <w:rFonts w:ascii="Arial" w:hAnsi="Arial" w:cs="Arial"/>
          <w:b/>
          <w:bCs/>
          <w:color w:val="auto"/>
          <w:sz w:val="22"/>
          <w:szCs w:val="22"/>
        </w:rPr>
        <w:t>º</w:t>
      </w:r>
    </w:p>
    <w:p w14:paraId="4156EDDD" w14:textId="77777777" w:rsidR="00357E6D" w:rsidRPr="00EB4E30" w:rsidRDefault="00357E6D"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Omissões</w:t>
      </w:r>
    </w:p>
    <w:p w14:paraId="3EF0030A" w14:textId="77777777" w:rsidR="00357E6D" w:rsidRPr="00EB4E30" w:rsidRDefault="00357E6D" w:rsidP="00313700">
      <w:pPr>
        <w:pStyle w:val="Default"/>
        <w:spacing w:line="360" w:lineRule="auto"/>
        <w:jc w:val="center"/>
        <w:rPr>
          <w:rFonts w:ascii="Arial" w:hAnsi="Arial" w:cs="Arial"/>
          <w:color w:val="auto"/>
          <w:sz w:val="22"/>
          <w:szCs w:val="22"/>
        </w:rPr>
      </w:pPr>
    </w:p>
    <w:p w14:paraId="18B1629D" w14:textId="77777777" w:rsidR="00357E6D" w:rsidRPr="00EB4E30" w:rsidRDefault="00357E6D" w:rsidP="00313700">
      <w:pPr>
        <w:pStyle w:val="Default"/>
        <w:spacing w:line="360" w:lineRule="auto"/>
        <w:jc w:val="both"/>
        <w:rPr>
          <w:rFonts w:ascii="Arial" w:hAnsi="Arial" w:cs="Arial"/>
          <w:color w:val="auto"/>
          <w:sz w:val="22"/>
          <w:szCs w:val="22"/>
        </w:rPr>
      </w:pPr>
      <w:r w:rsidRPr="00EB4E30">
        <w:rPr>
          <w:rFonts w:ascii="Arial" w:hAnsi="Arial" w:cs="Arial"/>
          <w:color w:val="auto"/>
          <w:sz w:val="22"/>
          <w:szCs w:val="22"/>
        </w:rPr>
        <w:t xml:space="preserve">Em tudo o que estiver omisso no presente Regulamento aplica-se o disposto nos Estatutos e demais Regulamentos do PS. </w:t>
      </w:r>
    </w:p>
    <w:p w14:paraId="6820DB8D" w14:textId="77777777" w:rsidR="00357E6D" w:rsidRPr="00EB4E30" w:rsidRDefault="00357E6D" w:rsidP="00313700">
      <w:pPr>
        <w:pStyle w:val="Default"/>
        <w:spacing w:line="360" w:lineRule="auto"/>
        <w:jc w:val="both"/>
        <w:rPr>
          <w:rFonts w:ascii="Arial" w:hAnsi="Arial" w:cs="Arial"/>
          <w:b/>
          <w:bCs/>
          <w:color w:val="auto"/>
          <w:sz w:val="22"/>
          <w:szCs w:val="22"/>
        </w:rPr>
      </w:pPr>
    </w:p>
    <w:p w14:paraId="4F93AB1B" w14:textId="77777777" w:rsidR="00357E6D" w:rsidRPr="00EB4E30" w:rsidRDefault="00313700"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 21</w:t>
      </w:r>
      <w:r w:rsidR="00357E6D" w:rsidRPr="00EB4E30">
        <w:rPr>
          <w:rFonts w:ascii="Arial" w:hAnsi="Arial" w:cs="Arial"/>
          <w:b/>
          <w:bCs/>
          <w:color w:val="auto"/>
          <w:sz w:val="22"/>
          <w:szCs w:val="22"/>
        </w:rPr>
        <w:t>º</w:t>
      </w:r>
    </w:p>
    <w:p w14:paraId="6F180073" w14:textId="77777777" w:rsidR="00357E6D" w:rsidRPr="00EB4E30" w:rsidRDefault="00357E6D"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Da Interpretação e Integração de Lacunas</w:t>
      </w:r>
    </w:p>
    <w:p w14:paraId="06D62D39" w14:textId="77777777" w:rsidR="00313700" w:rsidRPr="00EB4E30" w:rsidRDefault="00313700" w:rsidP="00313700">
      <w:pPr>
        <w:pStyle w:val="Default"/>
        <w:spacing w:line="360" w:lineRule="auto"/>
        <w:jc w:val="center"/>
        <w:rPr>
          <w:rFonts w:ascii="Arial" w:hAnsi="Arial" w:cs="Arial"/>
          <w:color w:val="auto"/>
          <w:sz w:val="22"/>
          <w:szCs w:val="22"/>
        </w:rPr>
      </w:pPr>
    </w:p>
    <w:p w14:paraId="6191977B" w14:textId="77777777" w:rsidR="00357E6D" w:rsidRPr="00EB4E30" w:rsidRDefault="00357E6D" w:rsidP="00313700">
      <w:pPr>
        <w:pStyle w:val="Default"/>
        <w:spacing w:line="360" w:lineRule="auto"/>
        <w:jc w:val="both"/>
        <w:rPr>
          <w:rFonts w:ascii="Arial" w:hAnsi="Arial" w:cs="Arial"/>
          <w:color w:val="auto"/>
          <w:sz w:val="22"/>
          <w:szCs w:val="22"/>
        </w:rPr>
      </w:pPr>
      <w:r w:rsidRPr="00EB4E30">
        <w:rPr>
          <w:rFonts w:ascii="Arial" w:hAnsi="Arial" w:cs="Arial"/>
          <w:color w:val="auto"/>
          <w:sz w:val="22"/>
          <w:szCs w:val="22"/>
        </w:rPr>
        <w:t xml:space="preserve">Compete ao Secretariado Regional a interpretação do presente Regulamento, bem como a integração das suas lacunas. </w:t>
      </w:r>
    </w:p>
    <w:p w14:paraId="296D373B" w14:textId="77777777" w:rsidR="00357E6D" w:rsidRPr="00EB4E30" w:rsidRDefault="00357E6D" w:rsidP="00313700">
      <w:pPr>
        <w:pStyle w:val="Default"/>
        <w:spacing w:line="360" w:lineRule="auto"/>
        <w:jc w:val="both"/>
        <w:rPr>
          <w:rFonts w:ascii="Arial" w:hAnsi="Arial" w:cs="Arial"/>
          <w:color w:val="auto"/>
          <w:sz w:val="22"/>
          <w:szCs w:val="22"/>
        </w:rPr>
      </w:pPr>
    </w:p>
    <w:p w14:paraId="5DEC9B56" w14:textId="77777777" w:rsidR="00357E6D" w:rsidRPr="00EB4E30" w:rsidRDefault="00313700" w:rsidP="00313700">
      <w:pPr>
        <w:pStyle w:val="Default"/>
        <w:spacing w:line="360" w:lineRule="auto"/>
        <w:jc w:val="center"/>
        <w:rPr>
          <w:rFonts w:ascii="Arial" w:hAnsi="Arial" w:cs="Arial"/>
          <w:color w:val="auto"/>
          <w:sz w:val="22"/>
          <w:szCs w:val="22"/>
        </w:rPr>
      </w:pPr>
      <w:r w:rsidRPr="00EB4E30">
        <w:rPr>
          <w:rFonts w:ascii="Arial" w:hAnsi="Arial" w:cs="Arial"/>
          <w:b/>
          <w:bCs/>
          <w:color w:val="auto"/>
          <w:sz w:val="22"/>
          <w:szCs w:val="22"/>
        </w:rPr>
        <w:t>Artigo 22</w:t>
      </w:r>
      <w:r w:rsidR="00357E6D" w:rsidRPr="00EB4E30">
        <w:rPr>
          <w:rFonts w:ascii="Arial" w:hAnsi="Arial" w:cs="Arial"/>
          <w:b/>
          <w:bCs/>
          <w:color w:val="auto"/>
          <w:sz w:val="22"/>
          <w:szCs w:val="22"/>
        </w:rPr>
        <w:t>º</w:t>
      </w:r>
    </w:p>
    <w:p w14:paraId="59102854" w14:textId="4FCED5CB" w:rsidR="00357E6D" w:rsidRDefault="00357E6D" w:rsidP="00313700">
      <w:pPr>
        <w:pStyle w:val="Default"/>
        <w:spacing w:line="360" w:lineRule="auto"/>
        <w:jc w:val="center"/>
        <w:rPr>
          <w:rFonts w:ascii="Arial" w:hAnsi="Arial" w:cs="Arial"/>
          <w:b/>
          <w:bCs/>
          <w:color w:val="auto"/>
          <w:sz w:val="22"/>
          <w:szCs w:val="22"/>
        </w:rPr>
      </w:pPr>
      <w:r w:rsidRPr="00EB4E30">
        <w:rPr>
          <w:rFonts w:ascii="Arial" w:hAnsi="Arial" w:cs="Arial"/>
          <w:b/>
          <w:bCs/>
          <w:color w:val="auto"/>
          <w:sz w:val="22"/>
          <w:szCs w:val="22"/>
        </w:rPr>
        <w:t>Entrada em vigor</w:t>
      </w:r>
    </w:p>
    <w:p w14:paraId="4CECB5A5" w14:textId="77777777" w:rsidR="00EB4E30" w:rsidRPr="00EB4E30" w:rsidRDefault="00EB4E30" w:rsidP="00313700">
      <w:pPr>
        <w:pStyle w:val="Default"/>
        <w:spacing w:line="360" w:lineRule="auto"/>
        <w:jc w:val="center"/>
        <w:rPr>
          <w:rFonts w:ascii="Arial" w:hAnsi="Arial" w:cs="Arial"/>
          <w:b/>
          <w:bCs/>
          <w:color w:val="auto"/>
          <w:sz w:val="22"/>
          <w:szCs w:val="22"/>
        </w:rPr>
      </w:pPr>
    </w:p>
    <w:p w14:paraId="5BE8028B" w14:textId="77777777" w:rsidR="002E32D4" w:rsidRPr="00EB4E30" w:rsidRDefault="00357E6D" w:rsidP="00313700">
      <w:pPr>
        <w:pStyle w:val="Default"/>
        <w:spacing w:line="360" w:lineRule="auto"/>
        <w:jc w:val="both"/>
        <w:rPr>
          <w:rFonts w:ascii="Arial" w:hAnsi="Arial" w:cs="Arial"/>
          <w:color w:val="auto"/>
          <w:sz w:val="22"/>
          <w:szCs w:val="22"/>
        </w:rPr>
      </w:pPr>
      <w:r w:rsidRPr="00EB4E30">
        <w:rPr>
          <w:rFonts w:ascii="Arial" w:hAnsi="Arial" w:cs="Arial"/>
          <w:color w:val="auto"/>
          <w:sz w:val="22"/>
          <w:szCs w:val="22"/>
        </w:rPr>
        <w:t>O presente Regulamento entra em vigor imediatamente após a sua aprovação na Comissão Regional.</w:t>
      </w:r>
    </w:p>
    <w:sectPr w:rsidR="002E32D4" w:rsidRPr="00EB4E30" w:rsidSect="00EB4E30">
      <w:headerReference w:type="default" r:id="rId8"/>
      <w:pgSz w:w="11906" w:h="16838"/>
      <w:pgMar w:top="1623" w:right="1416"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D081" w14:textId="77777777" w:rsidR="007D600A" w:rsidRDefault="007D600A" w:rsidP="002A3CC1">
      <w:r>
        <w:separator/>
      </w:r>
    </w:p>
  </w:endnote>
  <w:endnote w:type="continuationSeparator" w:id="0">
    <w:p w14:paraId="37BC3ECA" w14:textId="77777777" w:rsidR="007D600A" w:rsidRDefault="007D600A" w:rsidP="002A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5477" w14:textId="77777777" w:rsidR="007D600A" w:rsidRDefault="007D600A" w:rsidP="002A3CC1">
      <w:r>
        <w:separator/>
      </w:r>
    </w:p>
  </w:footnote>
  <w:footnote w:type="continuationSeparator" w:id="0">
    <w:p w14:paraId="4609EF1B" w14:textId="77777777" w:rsidR="007D600A" w:rsidRDefault="007D600A" w:rsidP="002A3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01EC" w14:textId="1E62365A" w:rsidR="002A3CC1" w:rsidRDefault="00D85CA0">
    <w:pPr>
      <w:pStyle w:val="Cabealho"/>
    </w:pPr>
    <w:r>
      <w:rPr>
        <w:rFonts w:ascii="Arial" w:hAnsi="Arial" w:cs="Arial"/>
        <w:noProof/>
        <w:color w:val="424242"/>
        <w:sz w:val="14"/>
        <w:szCs w:val="14"/>
        <w:lang w:eastAsia="pt-PT"/>
      </w:rPr>
      <w:drawing>
        <wp:inline distT="0" distB="0" distL="0" distR="0" wp14:anchorId="38CBDBF5" wp14:editId="7FC227DB">
          <wp:extent cx="2967990" cy="670560"/>
          <wp:effectExtent l="19050" t="0" r="381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967990" cy="670560"/>
                  </a:xfrm>
                  <a:prstGeom prst="rect">
                    <a:avLst/>
                  </a:prstGeom>
                  <a:noFill/>
                  <a:ln w="9525">
                    <a:noFill/>
                    <a:miter lim="800000"/>
                    <a:headEnd/>
                    <a:tailEnd/>
                  </a:ln>
                </pic:spPr>
              </pic:pic>
            </a:graphicData>
          </a:graphic>
        </wp:inline>
      </w:drawing>
    </w:r>
  </w:p>
  <w:p w14:paraId="5680054D" w14:textId="77777777" w:rsidR="00D85CA0" w:rsidRDefault="00D85CA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887E34"/>
    <w:multiLevelType w:val="hybridMultilevel"/>
    <w:tmpl w:val="A834851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93D10EB"/>
    <w:multiLevelType w:val="hybridMultilevel"/>
    <w:tmpl w:val="8592A40A"/>
    <w:lvl w:ilvl="0" w:tplc="2BFCEAE2">
      <w:start w:val="1"/>
      <w:numFmt w:val="decimal"/>
      <w:lvlText w:val="%1."/>
      <w:lvlJc w:val="left"/>
      <w:pPr>
        <w:ind w:left="720" w:hanging="360"/>
      </w:pPr>
      <w:rPr>
        <w:b/>
      </w:rPr>
    </w:lvl>
    <w:lvl w:ilvl="1" w:tplc="AF96992A">
      <w:start w:val="1"/>
      <w:numFmt w:val="lowerLetter"/>
      <w:lvlText w:val="%2)"/>
      <w:lvlJc w:val="left"/>
      <w:pPr>
        <w:ind w:left="1440" w:hanging="360"/>
      </w:pPr>
      <w:rPr>
        <w:rFonts w:hint="default"/>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D4C51D4"/>
    <w:multiLevelType w:val="hybridMultilevel"/>
    <w:tmpl w:val="C9F0A41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0954BE9"/>
    <w:multiLevelType w:val="hybridMultilevel"/>
    <w:tmpl w:val="F8464640"/>
    <w:lvl w:ilvl="0" w:tplc="83DC301A">
      <w:start w:val="1"/>
      <w:numFmt w:val="lowerLetter"/>
      <w:lvlText w:val="%1)"/>
      <w:lvlJc w:val="left"/>
      <w:pPr>
        <w:ind w:left="144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0FA7476"/>
    <w:multiLevelType w:val="hybridMultilevel"/>
    <w:tmpl w:val="BAFCD37C"/>
    <w:lvl w:ilvl="0" w:tplc="E8BE6D80">
      <w:start w:val="1"/>
      <w:numFmt w:val="decimal"/>
      <w:lvlText w:val="%1."/>
      <w:lvlJc w:val="left"/>
      <w:pPr>
        <w:ind w:left="720" w:hanging="360"/>
      </w:pPr>
      <w:rPr>
        <w:rFonts w:hint="default"/>
        <w:b/>
      </w:rPr>
    </w:lvl>
    <w:lvl w:ilvl="1" w:tplc="83DC301A">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4D27B60"/>
    <w:multiLevelType w:val="hybridMultilevel"/>
    <w:tmpl w:val="EB9EC13A"/>
    <w:lvl w:ilvl="0" w:tplc="E17CF644">
      <w:start w:val="1"/>
      <w:numFmt w:val="decimal"/>
      <w:lvlText w:val="%1."/>
      <w:lvlJc w:val="left"/>
      <w:pPr>
        <w:ind w:left="720" w:hanging="360"/>
      </w:pPr>
      <w:rPr>
        <w:b/>
      </w:rPr>
    </w:lvl>
    <w:lvl w:ilvl="1" w:tplc="08160017">
      <w:start w:val="1"/>
      <w:numFmt w:val="lowerLetter"/>
      <w:lvlText w:val="%2)"/>
      <w:lvlJc w:val="left"/>
      <w:pPr>
        <w:ind w:left="1440" w:hanging="360"/>
      </w:pPr>
      <w:rPr>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E101272"/>
    <w:multiLevelType w:val="hybridMultilevel"/>
    <w:tmpl w:val="4E58EB40"/>
    <w:lvl w:ilvl="0" w:tplc="E17CF644">
      <w:start w:val="1"/>
      <w:numFmt w:val="decimal"/>
      <w:lvlText w:val="%1."/>
      <w:lvlJc w:val="left"/>
      <w:pPr>
        <w:ind w:left="720" w:hanging="360"/>
      </w:pPr>
      <w:rPr>
        <w:b/>
      </w:rPr>
    </w:lvl>
    <w:lvl w:ilvl="1" w:tplc="BE6E07EC">
      <w:start w:val="1"/>
      <w:numFmt w:val="lowerLetter"/>
      <w:lvlText w:val="%2."/>
      <w:lvlJc w:val="left"/>
      <w:pPr>
        <w:ind w:left="1440" w:hanging="360"/>
      </w:pPr>
      <w:rPr>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12E2A3D"/>
    <w:multiLevelType w:val="hybridMultilevel"/>
    <w:tmpl w:val="C85E3410"/>
    <w:lvl w:ilvl="0" w:tplc="CF26784C">
      <w:start w:val="1"/>
      <w:numFmt w:val="decimal"/>
      <w:lvlText w:val="%1."/>
      <w:lvlJc w:val="left"/>
      <w:pPr>
        <w:ind w:left="720" w:hanging="360"/>
      </w:pPr>
      <w:rPr>
        <w:rFonts w:hint="default"/>
        <w:b/>
      </w:rPr>
    </w:lvl>
    <w:lvl w:ilvl="1" w:tplc="5FC683E0">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B673CAE"/>
    <w:multiLevelType w:val="hybridMultilevel"/>
    <w:tmpl w:val="3C70F0D0"/>
    <w:lvl w:ilvl="0" w:tplc="F0D24BF0">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CF868CD"/>
    <w:multiLevelType w:val="hybridMultilevel"/>
    <w:tmpl w:val="BECAD82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2DC820A6"/>
    <w:multiLevelType w:val="hybridMultilevel"/>
    <w:tmpl w:val="7B84F8E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FB90B58"/>
    <w:multiLevelType w:val="hybridMultilevel"/>
    <w:tmpl w:val="92AE8B82"/>
    <w:lvl w:ilvl="0" w:tplc="91249306">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5A544AA"/>
    <w:multiLevelType w:val="hybridMultilevel"/>
    <w:tmpl w:val="BCE0665C"/>
    <w:lvl w:ilvl="0" w:tplc="327E941A">
      <w:start w:val="1"/>
      <w:numFmt w:val="lowerLetter"/>
      <w:lvlText w:val="%1)"/>
      <w:lvlJc w:val="left"/>
      <w:pPr>
        <w:ind w:left="720" w:hanging="360"/>
      </w:pPr>
      <w:rPr>
        <w:b/>
      </w:rPr>
    </w:lvl>
    <w:lvl w:ilvl="1" w:tplc="2174B690">
      <w:start w:val="1"/>
      <w:numFmt w:val="decimal"/>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36406B51"/>
    <w:multiLevelType w:val="hybridMultilevel"/>
    <w:tmpl w:val="8960B4D6"/>
    <w:lvl w:ilvl="0" w:tplc="E7925A9E">
      <w:start w:val="1"/>
      <w:numFmt w:val="decimal"/>
      <w:lvlText w:val="%1."/>
      <w:lvlJc w:val="left"/>
      <w:pPr>
        <w:ind w:left="720" w:hanging="360"/>
      </w:pPr>
      <w:rPr>
        <w:rFonts w:hint="default"/>
        <w:b/>
      </w:rPr>
    </w:lvl>
    <w:lvl w:ilvl="1" w:tplc="5FC683E0">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438170D5"/>
    <w:multiLevelType w:val="hybridMultilevel"/>
    <w:tmpl w:val="8F843D96"/>
    <w:lvl w:ilvl="0" w:tplc="E9B2FEC6">
      <w:start w:val="1"/>
      <w:numFmt w:val="decimal"/>
      <w:lvlText w:val="%1."/>
      <w:lvlJc w:val="left"/>
      <w:pPr>
        <w:ind w:left="768" w:hanging="408"/>
      </w:pPr>
      <w:rPr>
        <w:rFonts w:hint="default"/>
      </w:rPr>
    </w:lvl>
    <w:lvl w:ilvl="1" w:tplc="2EB89008">
      <w:start w:val="1"/>
      <w:numFmt w:val="lowerLetter"/>
      <w:lvlText w:val="%2)"/>
      <w:lvlJc w:val="left"/>
      <w:pPr>
        <w:ind w:left="1464" w:hanging="384"/>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45063A5E"/>
    <w:multiLevelType w:val="hybridMultilevel"/>
    <w:tmpl w:val="BE1CB1F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47EC5B8E"/>
    <w:multiLevelType w:val="hybridMultilevel"/>
    <w:tmpl w:val="F41C77B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49FA2E26"/>
    <w:multiLevelType w:val="hybridMultilevel"/>
    <w:tmpl w:val="0D6AEBDC"/>
    <w:lvl w:ilvl="0" w:tplc="E6168DE8">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4ADF190F"/>
    <w:multiLevelType w:val="hybridMultilevel"/>
    <w:tmpl w:val="8A58CF2E"/>
    <w:lvl w:ilvl="0" w:tplc="AE9AC718">
      <w:start w:val="1"/>
      <w:numFmt w:val="decimal"/>
      <w:lvlText w:val="%1."/>
      <w:lvlJc w:val="left"/>
      <w:pPr>
        <w:ind w:left="720" w:hanging="360"/>
      </w:pPr>
      <w:rPr>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4DCE1256"/>
    <w:multiLevelType w:val="hybridMultilevel"/>
    <w:tmpl w:val="5ACA5E94"/>
    <w:lvl w:ilvl="0" w:tplc="0816000F">
      <w:start w:val="1"/>
      <w:numFmt w:val="decimal"/>
      <w:lvlText w:val="%1."/>
      <w:lvlJc w:val="left"/>
      <w:pPr>
        <w:ind w:left="720" w:hanging="360"/>
      </w:pPr>
    </w:lvl>
    <w:lvl w:ilvl="1" w:tplc="F112E002">
      <w:start w:val="1"/>
      <w:numFmt w:val="decimal"/>
      <w:lvlText w:val="%2."/>
      <w:lvlJc w:val="left"/>
      <w:pPr>
        <w:ind w:left="1440" w:hanging="360"/>
      </w:pPr>
      <w:rPr>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50661237"/>
    <w:multiLevelType w:val="hybridMultilevel"/>
    <w:tmpl w:val="2F08B22E"/>
    <w:lvl w:ilvl="0" w:tplc="FFFFFFFF">
      <w:start w:val="1"/>
      <w:numFmt w:val="decimal"/>
      <w:lvlText w:val="%1."/>
      <w:lvlJc w:val="left"/>
      <w:pPr>
        <w:ind w:left="720" w:hanging="360"/>
      </w:pPr>
    </w:lvl>
    <w:lvl w:ilvl="1" w:tplc="2E9A1E74">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F8279A"/>
    <w:multiLevelType w:val="hybridMultilevel"/>
    <w:tmpl w:val="D06EA98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560F4251"/>
    <w:multiLevelType w:val="hybridMultilevel"/>
    <w:tmpl w:val="21028C72"/>
    <w:lvl w:ilvl="0" w:tplc="97D69446">
      <w:start w:val="1"/>
      <w:numFmt w:val="lowerLetter"/>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5AF12276"/>
    <w:multiLevelType w:val="hybridMultilevel"/>
    <w:tmpl w:val="650047A8"/>
    <w:lvl w:ilvl="0" w:tplc="0816000F">
      <w:start w:val="1"/>
      <w:numFmt w:val="decimal"/>
      <w:lvlText w:val="%1."/>
      <w:lvlJc w:val="left"/>
      <w:pPr>
        <w:ind w:left="720" w:hanging="360"/>
      </w:pPr>
    </w:lvl>
    <w:lvl w:ilvl="1" w:tplc="4D5E5EE0">
      <w:start w:val="1"/>
      <w:numFmt w:val="decimal"/>
      <w:lvlText w:val="%2."/>
      <w:lvlJc w:val="left"/>
      <w:pPr>
        <w:ind w:left="1440" w:hanging="360"/>
      </w:pPr>
      <w:rPr>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5E44163C"/>
    <w:multiLevelType w:val="hybridMultilevel"/>
    <w:tmpl w:val="0A7483D0"/>
    <w:lvl w:ilvl="0" w:tplc="6504CB8A">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604870C0"/>
    <w:multiLevelType w:val="hybridMultilevel"/>
    <w:tmpl w:val="55EE2600"/>
    <w:lvl w:ilvl="0" w:tplc="0816000F">
      <w:start w:val="1"/>
      <w:numFmt w:val="decimal"/>
      <w:lvlText w:val="%1."/>
      <w:lvlJc w:val="left"/>
      <w:pPr>
        <w:ind w:left="720" w:hanging="360"/>
      </w:pPr>
    </w:lvl>
    <w:lvl w:ilvl="1" w:tplc="245C3938">
      <w:start w:val="1"/>
      <w:numFmt w:val="lowerLetter"/>
      <w:lvlText w:val="%2)"/>
      <w:lvlJc w:val="left"/>
      <w:pPr>
        <w:ind w:left="1440" w:hanging="360"/>
      </w:pPr>
      <w:rPr>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624A0660"/>
    <w:multiLevelType w:val="hybridMultilevel"/>
    <w:tmpl w:val="67A0060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66173CC1"/>
    <w:multiLevelType w:val="hybridMultilevel"/>
    <w:tmpl w:val="537649E8"/>
    <w:lvl w:ilvl="0" w:tplc="08160017">
      <w:start w:val="1"/>
      <w:numFmt w:val="lowerLetter"/>
      <w:lvlText w:val="%1)"/>
      <w:lvlJc w:val="left"/>
      <w:pPr>
        <w:ind w:left="720" w:hanging="360"/>
      </w:pPr>
    </w:lvl>
    <w:lvl w:ilvl="1" w:tplc="08160017">
      <w:start w:val="1"/>
      <w:numFmt w:val="lowerLetter"/>
      <w:lvlText w:val="%2)"/>
      <w:lvlJc w:val="left"/>
      <w:pPr>
        <w:ind w:left="1440" w:hanging="360"/>
      </w:pPr>
      <w:rPr>
        <w:b/>
      </w:rPr>
    </w:lvl>
    <w:lvl w:ilvl="2" w:tplc="CF64BB82">
      <w:start w:val="1"/>
      <w:numFmt w:val="decimal"/>
      <w:lvlText w:val="%3."/>
      <w:lvlJc w:val="left"/>
      <w:pPr>
        <w:ind w:left="680" w:hanging="396"/>
      </w:pPr>
      <w:rPr>
        <w:rFonts w:hint="default"/>
        <w:b/>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679B66F9"/>
    <w:multiLevelType w:val="hybridMultilevel"/>
    <w:tmpl w:val="54969A9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6815448B"/>
    <w:multiLevelType w:val="hybridMultilevel"/>
    <w:tmpl w:val="2CC2966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681D5DE5"/>
    <w:multiLevelType w:val="hybridMultilevel"/>
    <w:tmpl w:val="BF2ECDA4"/>
    <w:lvl w:ilvl="0" w:tplc="A606A0CA">
      <w:start w:val="1"/>
      <w:numFmt w:val="decimal"/>
      <w:lvlText w:val="%1."/>
      <w:lvlJc w:val="left"/>
      <w:pPr>
        <w:ind w:left="756" w:hanging="396"/>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69EC4B57"/>
    <w:multiLevelType w:val="hybridMultilevel"/>
    <w:tmpl w:val="7B36285A"/>
    <w:lvl w:ilvl="0" w:tplc="5424444C">
      <w:start w:val="1"/>
      <w:numFmt w:val="decimal"/>
      <w:lvlText w:val="%1."/>
      <w:lvlJc w:val="left"/>
      <w:pPr>
        <w:ind w:left="756" w:hanging="396"/>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6A9D58D7"/>
    <w:multiLevelType w:val="hybridMultilevel"/>
    <w:tmpl w:val="FFE48DB6"/>
    <w:lvl w:ilvl="0" w:tplc="A106DB1A">
      <w:start w:val="7"/>
      <w:numFmt w:val="decimal"/>
      <w:lvlText w:val="%1."/>
      <w:lvlJc w:val="left"/>
      <w:pPr>
        <w:ind w:left="680" w:hanging="396"/>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70A655F6"/>
    <w:multiLevelType w:val="hybridMultilevel"/>
    <w:tmpl w:val="00004823"/>
    <w:lvl w:ilvl="0" w:tplc="FFFFFFFF">
      <w:start w:val="1"/>
      <w:numFmt w:val="decimal"/>
      <w:lvlText w:val="%1."/>
      <w:lvlJc w:val="left"/>
      <w:pPr>
        <w:tabs>
          <w:tab w:val="num" w:pos="564"/>
        </w:tabs>
        <w:ind w:left="564" w:hanging="360"/>
      </w:pPr>
    </w:lvl>
    <w:lvl w:ilvl="1" w:tplc="FFFFFFFF">
      <w:numFmt w:val="decimal"/>
      <w:lvlText w:val=""/>
      <w:lvlJc w:val="left"/>
      <w:pPr>
        <w:ind w:left="-156" w:firstLine="0"/>
      </w:pPr>
    </w:lvl>
    <w:lvl w:ilvl="2" w:tplc="FFFFFFFF">
      <w:numFmt w:val="decimal"/>
      <w:lvlText w:val=""/>
      <w:lvlJc w:val="left"/>
      <w:pPr>
        <w:ind w:left="-156" w:firstLine="0"/>
      </w:pPr>
    </w:lvl>
    <w:lvl w:ilvl="3" w:tplc="FFFFFFFF">
      <w:numFmt w:val="decimal"/>
      <w:lvlText w:val=""/>
      <w:lvlJc w:val="left"/>
      <w:pPr>
        <w:ind w:left="-156" w:firstLine="0"/>
      </w:pPr>
    </w:lvl>
    <w:lvl w:ilvl="4" w:tplc="FFFFFFFF">
      <w:numFmt w:val="decimal"/>
      <w:lvlText w:val=""/>
      <w:lvlJc w:val="left"/>
      <w:pPr>
        <w:ind w:left="-156" w:firstLine="0"/>
      </w:pPr>
    </w:lvl>
    <w:lvl w:ilvl="5" w:tplc="FFFFFFFF">
      <w:numFmt w:val="decimal"/>
      <w:lvlText w:val=""/>
      <w:lvlJc w:val="left"/>
      <w:pPr>
        <w:ind w:left="-156" w:firstLine="0"/>
      </w:pPr>
    </w:lvl>
    <w:lvl w:ilvl="6" w:tplc="FFFFFFFF">
      <w:numFmt w:val="decimal"/>
      <w:lvlText w:val=""/>
      <w:lvlJc w:val="left"/>
      <w:pPr>
        <w:ind w:left="-156" w:firstLine="0"/>
      </w:pPr>
    </w:lvl>
    <w:lvl w:ilvl="7" w:tplc="FFFFFFFF">
      <w:numFmt w:val="decimal"/>
      <w:lvlText w:val=""/>
      <w:lvlJc w:val="left"/>
      <w:pPr>
        <w:ind w:left="-156" w:firstLine="0"/>
      </w:pPr>
    </w:lvl>
    <w:lvl w:ilvl="8" w:tplc="FFFFFFFF">
      <w:numFmt w:val="decimal"/>
      <w:lvlText w:val=""/>
      <w:lvlJc w:val="left"/>
      <w:pPr>
        <w:ind w:left="-156" w:firstLine="0"/>
      </w:pPr>
    </w:lvl>
  </w:abstractNum>
  <w:abstractNum w:abstractNumId="35" w15:restartNumberingAfterBreak="0">
    <w:nsid w:val="7BB344FA"/>
    <w:multiLevelType w:val="hybridMultilevel"/>
    <w:tmpl w:val="B63CCBF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7CC32837"/>
    <w:multiLevelType w:val="hybridMultilevel"/>
    <w:tmpl w:val="DB22285C"/>
    <w:lvl w:ilvl="0" w:tplc="B65A1162">
      <w:start w:val="1"/>
      <w:numFmt w:val="decimal"/>
      <w:lvlText w:val="%1."/>
      <w:lvlJc w:val="left"/>
      <w:pPr>
        <w:ind w:left="756" w:hanging="396"/>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3992305">
    <w:abstractNumId w:val="17"/>
  </w:num>
  <w:num w:numId="2" w16cid:durableId="1719695810">
    <w:abstractNumId w:val="25"/>
  </w:num>
  <w:num w:numId="3" w16cid:durableId="325668453">
    <w:abstractNumId w:val="30"/>
  </w:num>
  <w:num w:numId="4" w16cid:durableId="1403215480">
    <w:abstractNumId w:val="14"/>
  </w:num>
  <w:num w:numId="5" w16cid:durableId="1457212165">
    <w:abstractNumId w:val="11"/>
  </w:num>
  <w:num w:numId="6" w16cid:durableId="1022786664">
    <w:abstractNumId w:val="12"/>
  </w:num>
  <w:num w:numId="7" w16cid:durableId="339940065">
    <w:abstractNumId w:val="16"/>
  </w:num>
  <w:num w:numId="8" w16cid:durableId="833573111">
    <w:abstractNumId w:val="18"/>
  </w:num>
  <w:num w:numId="9" w16cid:durableId="1572503311">
    <w:abstractNumId w:val="29"/>
  </w:num>
  <w:num w:numId="10" w16cid:durableId="1274246028">
    <w:abstractNumId w:val="32"/>
  </w:num>
  <w:num w:numId="11" w16cid:durableId="1922638740">
    <w:abstractNumId w:val="27"/>
  </w:num>
  <w:num w:numId="12" w16cid:durableId="1839034380">
    <w:abstractNumId w:val="36"/>
  </w:num>
  <w:num w:numId="13" w16cid:durableId="1682244108">
    <w:abstractNumId w:val="31"/>
  </w:num>
  <w:num w:numId="14" w16cid:durableId="1444569902">
    <w:abstractNumId w:val="9"/>
  </w:num>
  <w:num w:numId="15" w16cid:durableId="259726793">
    <w:abstractNumId w:val="35"/>
  </w:num>
  <w:num w:numId="16" w16cid:durableId="570041728">
    <w:abstractNumId w:val="5"/>
  </w:num>
  <w:num w:numId="17" w16cid:durableId="547229790">
    <w:abstractNumId w:val="28"/>
  </w:num>
  <w:num w:numId="18" w16cid:durableId="1371107772">
    <w:abstractNumId w:val="4"/>
  </w:num>
  <w:num w:numId="19" w16cid:durableId="1826966870">
    <w:abstractNumId w:val="2"/>
  </w:num>
  <w:num w:numId="20" w16cid:durableId="1456562718">
    <w:abstractNumId w:val="19"/>
  </w:num>
  <w:num w:numId="21" w16cid:durableId="1706516868">
    <w:abstractNumId w:val="15"/>
  </w:num>
  <w:num w:numId="22" w16cid:durableId="1690253188">
    <w:abstractNumId w:val="26"/>
  </w:num>
  <w:num w:numId="23" w16cid:durableId="804736912">
    <w:abstractNumId w:val="13"/>
  </w:num>
  <w:num w:numId="24" w16cid:durableId="1659503823">
    <w:abstractNumId w:val="3"/>
  </w:num>
  <w:num w:numId="25" w16cid:durableId="717045157">
    <w:abstractNumId w:val="23"/>
  </w:num>
  <w:num w:numId="26" w16cid:durableId="1599757571">
    <w:abstractNumId w:val="10"/>
  </w:num>
  <w:num w:numId="27" w16cid:durableId="1624120636">
    <w:abstractNumId w:val="7"/>
  </w:num>
  <w:num w:numId="28" w16cid:durableId="244144802">
    <w:abstractNumId w:val="8"/>
  </w:num>
  <w:num w:numId="29" w16cid:durableId="346760379">
    <w:abstractNumId w:val="22"/>
  </w:num>
  <w:num w:numId="30" w16cid:durableId="1257178731">
    <w:abstractNumId w:val="20"/>
  </w:num>
  <w:num w:numId="31" w16cid:durableId="1942759020">
    <w:abstractNumId w:val="1"/>
  </w:num>
  <w:num w:numId="32" w16cid:durableId="1848867702">
    <w:abstractNumId w:val="24"/>
  </w:num>
  <w:num w:numId="33" w16cid:durableId="1384713937">
    <w:abstractNumId w:val="6"/>
  </w:num>
  <w:num w:numId="34" w16cid:durableId="763264483">
    <w:abstractNumId w:val="21"/>
  </w:num>
  <w:num w:numId="35" w16cid:durableId="1840733917">
    <w:abstractNumId w:val="33"/>
  </w:num>
  <w:num w:numId="36" w16cid:durableId="282612281">
    <w:abstractNumId w:val="34"/>
  </w:num>
  <w:num w:numId="37" w16cid:durableId="144677297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C2"/>
    <w:rsid w:val="00001303"/>
    <w:rsid w:val="00034A4E"/>
    <w:rsid w:val="00072D6B"/>
    <w:rsid w:val="0008428B"/>
    <w:rsid w:val="00090DA4"/>
    <w:rsid w:val="00091F24"/>
    <w:rsid w:val="000C4325"/>
    <w:rsid w:val="000D317F"/>
    <w:rsid w:val="000D5250"/>
    <w:rsid w:val="001270D4"/>
    <w:rsid w:val="00146758"/>
    <w:rsid w:val="00157C91"/>
    <w:rsid w:val="0018047B"/>
    <w:rsid w:val="00193F99"/>
    <w:rsid w:val="001B38BB"/>
    <w:rsid w:val="001B7ECB"/>
    <w:rsid w:val="001C41C8"/>
    <w:rsid w:val="00206C88"/>
    <w:rsid w:val="0021066B"/>
    <w:rsid w:val="00211B6D"/>
    <w:rsid w:val="00241CA7"/>
    <w:rsid w:val="002874E4"/>
    <w:rsid w:val="00287859"/>
    <w:rsid w:val="002A3CC1"/>
    <w:rsid w:val="002A61C6"/>
    <w:rsid w:val="002B2488"/>
    <w:rsid w:val="002B7F0C"/>
    <w:rsid w:val="002C1D16"/>
    <w:rsid w:val="002C54ED"/>
    <w:rsid w:val="002D15D4"/>
    <w:rsid w:val="002D39B0"/>
    <w:rsid w:val="002D4559"/>
    <w:rsid w:val="002E32D4"/>
    <w:rsid w:val="0031298C"/>
    <w:rsid w:val="00313700"/>
    <w:rsid w:val="00357E6D"/>
    <w:rsid w:val="00397853"/>
    <w:rsid w:val="003A7C52"/>
    <w:rsid w:val="003D4654"/>
    <w:rsid w:val="003F090E"/>
    <w:rsid w:val="003F5DDE"/>
    <w:rsid w:val="00402161"/>
    <w:rsid w:val="004029A7"/>
    <w:rsid w:val="0046793A"/>
    <w:rsid w:val="004B4FA3"/>
    <w:rsid w:val="004D51CE"/>
    <w:rsid w:val="005319E4"/>
    <w:rsid w:val="005F2FDA"/>
    <w:rsid w:val="00623DCD"/>
    <w:rsid w:val="00624031"/>
    <w:rsid w:val="006264FF"/>
    <w:rsid w:val="00685BB2"/>
    <w:rsid w:val="00687632"/>
    <w:rsid w:val="007167C0"/>
    <w:rsid w:val="0074356F"/>
    <w:rsid w:val="00746E56"/>
    <w:rsid w:val="00765400"/>
    <w:rsid w:val="007961E8"/>
    <w:rsid w:val="007D600A"/>
    <w:rsid w:val="007F6708"/>
    <w:rsid w:val="008107E4"/>
    <w:rsid w:val="00812B18"/>
    <w:rsid w:val="00816037"/>
    <w:rsid w:val="00820461"/>
    <w:rsid w:val="00844D3C"/>
    <w:rsid w:val="00855A32"/>
    <w:rsid w:val="00872D33"/>
    <w:rsid w:val="008A2188"/>
    <w:rsid w:val="008A6C01"/>
    <w:rsid w:val="008F7263"/>
    <w:rsid w:val="009543B8"/>
    <w:rsid w:val="00955E62"/>
    <w:rsid w:val="00984A3B"/>
    <w:rsid w:val="009B1C7C"/>
    <w:rsid w:val="009C14E4"/>
    <w:rsid w:val="009C3776"/>
    <w:rsid w:val="009C4D97"/>
    <w:rsid w:val="009F08D3"/>
    <w:rsid w:val="00A035B5"/>
    <w:rsid w:val="00A22AD3"/>
    <w:rsid w:val="00A327C7"/>
    <w:rsid w:val="00A448D4"/>
    <w:rsid w:val="00A579BE"/>
    <w:rsid w:val="00A72F86"/>
    <w:rsid w:val="00A766FF"/>
    <w:rsid w:val="00AB3123"/>
    <w:rsid w:val="00AE212F"/>
    <w:rsid w:val="00AF0A6A"/>
    <w:rsid w:val="00B14364"/>
    <w:rsid w:val="00B215C8"/>
    <w:rsid w:val="00B66F04"/>
    <w:rsid w:val="00B80183"/>
    <w:rsid w:val="00B85F2B"/>
    <w:rsid w:val="00BA71F6"/>
    <w:rsid w:val="00BD205B"/>
    <w:rsid w:val="00C131A6"/>
    <w:rsid w:val="00C258C5"/>
    <w:rsid w:val="00C5625A"/>
    <w:rsid w:val="00CB5960"/>
    <w:rsid w:val="00CD10F8"/>
    <w:rsid w:val="00D41771"/>
    <w:rsid w:val="00D74229"/>
    <w:rsid w:val="00D85CA0"/>
    <w:rsid w:val="00D914FF"/>
    <w:rsid w:val="00D95316"/>
    <w:rsid w:val="00DA5EB6"/>
    <w:rsid w:val="00E17F3F"/>
    <w:rsid w:val="00E20600"/>
    <w:rsid w:val="00E3459E"/>
    <w:rsid w:val="00E462F1"/>
    <w:rsid w:val="00E615AD"/>
    <w:rsid w:val="00E77692"/>
    <w:rsid w:val="00EB4E30"/>
    <w:rsid w:val="00EC05C7"/>
    <w:rsid w:val="00EC2615"/>
    <w:rsid w:val="00EE20AC"/>
    <w:rsid w:val="00F015E7"/>
    <w:rsid w:val="00F175C2"/>
    <w:rsid w:val="00F35781"/>
    <w:rsid w:val="00F45820"/>
    <w:rsid w:val="00F74CB7"/>
    <w:rsid w:val="00F924E0"/>
    <w:rsid w:val="00F93EE9"/>
    <w:rsid w:val="00FA053E"/>
    <w:rsid w:val="00FF5D78"/>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7AED22"/>
  <w15:docId w15:val="{6C23EF51-8C8F-4FAA-9CF3-D2D866DF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2D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175C2"/>
    <w:pPr>
      <w:ind w:left="720"/>
      <w:contextualSpacing/>
    </w:pPr>
  </w:style>
  <w:style w:type="paragraph" w:styleId="Cabealho">
    <w:name w:val="header"/>
    <w:basedOn w:val="Normal"/>
    <w:link w:val="CabealhoCarter"/>
    <w:uiPriority w:val="99"/>
    <w:unhideWhenUsed/>
    <w:rsid w:val="002A3CC1"/>
    <w:pPr>
      <w:tabs>
        <w:tab w:val="center" w:pos="4252"/>
        <w:tab w:val="right" w:pos="8504"/>
      </w:tabs>
    </w:pPr>
  </w:style>
  <w:style w:type="character" w:customStyle="1" w:styleId="CabealhoCarter">
    <w:name w:val="Cabeçalho Caráter"/>
    <w:basedOn w:val="Tipodeletrapredefinidodopargrafo"/>
    <w:link w:val="Cabealho"/>
    <w:uiPriority w:val="99"/>
    <w:rsid w:val="002A3CC1"/>
  </w:style>
  <w:style w:type="paragraph" w:styleId="Rodap">
    <w:name w:val="footer"/>
    <w:basedOn w:val="Normal"/>
    <w:link w:val="RodapCarter"/>
    <w:uiPriority w:val="99"/>
    <w:unhideWhenUsed/>
    <w:rsid w:val="002A3CC1"/>
    <w:pPr>
      <w:tabs>
        <w:tab w:val="center" w:pos="4252"/>
        <w:tab w:val="right" w:pos="8504"/>
      </w:tabs>
    </w:pPr>
  </w:style>
  <w:style w:type="character" w:customStyle="1" w:styleId="RodapCarter">
    <w:name w:val="Rodapé Caráter"/>
    <w:basedOn w:val="Tipodeletrapredefinidodopargrafo"/>
    <w:link w:val="Rodap"/>
    <w:uiPriority w:val="99"/>
    <w:rsid w:val="002A3CC1"/>
  </w:style>
  <w:style w:type="paragraph" w:styleId="Textodebalo">
    <w:name w:val="Balloon Text"/>
    <w:basedOn w:val="Normal"/>
    <w:link w:val="TextodebaloCarter"/>
    <w:uiPriority w:val="99"/>
    <w:semiHidden/>
    <w:unhideWhenUsed/>
    <w:rsid w:val="002A3CC1"/>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A3CC1"/>
    <w:rPr>
      <w:rFonts w:ascii="Tahoma" w:hAnsi="Tahoma" w:cs="Tahoma"/>
      <w:sz w:val="16"/>
      <w:szCs w:val="16"/>
    </w:rPr>
  </w:style>
  <w:style w:type="paragraph" w:customStyle="1" w:styleId="Default">
    <w:name w:val="Default"/>
    <w:rsid w:val="001C41C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E5D49-1FA1-4015-98BE-0FFB61F3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2644</Words>
  <Characters>14282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PS LEIRIA</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Partido Socialista</dc:creator>
  <cp:lastModifiedBy>Henrique Resendes</cp:lastModifiedBy>
  <cp:revision>4</cp:revision>
  <cp:lastPrinted>2026-02-06T13:47:00Z</cp:lastPrinted>
  <dcterms:created xsi:type="dcterms:W3CDTF">2025-10-22T07:42:00Z</dcterms:created>
  <dcterms:modified xsi:type="dcterms:W3CDTF">2026-02-06T13:47:00Z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ca1820-c584-4a41-9f02-9bfcced28e8b_Enabled">
    <vt:lpwstr>true</vt:lpwstr>
  </property>
  <property fmtid="{D5CDD505-2E9C-101B-9397-08002B2CF9AE}" pid="3" name="MSIP_Label_aaca1820-c584-4a41-9f02-9bfcced28e8b_SetDate">
    <vt:lpwstr>2023-06-06T11:32:55Z</vt:lpwstr>
  </property>
  <property fmtid="{D5CDD505-2E9C-101B-9397-08002B2CF9AE}" pid="4" name="MSIP_Label_aaca1820-c584-4a41-9f02-9bfcced28e8b_Method">
    <vt:lpwstr>Standard</vt:lpwstr>
  </property>
  <property fmtid="{D5CDD505-2E9C-101B-9397-08002B2CF9AE}" pid="5" name="MSIP_Label_aaca1820-c584-4a41-9f02-9bfcced28e8b_Name">
    <vt:lpwstr>Geral</vt:lpwstr>
  </property>
  <property fmtid="{D5CDD505-2E9C-101B-9397-08002B2CF9AE}" pid="6" name="MSIP_Label_aaca1820-c584-4a41-9f02-9bfcced28e8b_SiteId">
    <vt:lpwstr>84cd046c-0dce-44d2-b3c6-ac65e2815aab</vt:lpwstr>
  </property>
  <property fmtid="{D5CDD505-2E9C-101B-9397-08002B2CF9AE}" pid="7" name="MSIP_Label_aaca1820-c584-4a41-9f02-9bfcced28e8b_ActionId">
    <vt:lpwstr>0afe262a-37ef-4425-945c-3f3d2beb6835</vt:lpwstr>
  </property>
  <property fmtid="{D5CDD505-2E9C-101B-9397-08002B2CF9AE}" pid="8" name="MSIP_Label_aaca1820-c584-4a41-9f02-9bfcced28e8b_ContentBits">
    <vt:lpwstr>0</vt:lpwstr>
  </property>
</Properties>
</file>